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667A3C" w14:textId="5A8D99CD" w:rsidR="002A5DA8" w:rsidRDefault="002A5DA8" w:rsidP="00313A4C">
      <w:pPr>
        <w:pStyle w:val="berschrift3"/>
        <w:rPr>
          <w:i/>
          <w:sz w:val="26"/>
          <w:szCs w:val="28"/>
        </w:rPr>
      </w:pPr>
    </w:p>
    <w:p w14:paraId="00841B2D" w14:textId="77777777" w:rsidR="002A5DA8" w:rsidRDefault="002A5DA8" w:rsidP="002A5DA8"/>
    <w:p w14:paraId="66466BDF" w14:textId="77777777" w:rsidR="002A5DA8" w:rsidRDefault="002A5DA8" w:rsidP="002A5DA8"/>
    <w:p w14:paraId="2B76329E" w14:textId="77777777" w:rsidR="002A5DA8" w:rsidRDefault="002A5DA8" w:rsidP="002A5DA8"/>
    <w:p w14:paraId="0F7BF81E" w14:textId="77777777" w:rsidR="002A5DA8" w:rsidRDefault="002A5DA8" w:rsidP="002A5DA8"/>
    <w:p w14:paraId="35A405FE" w14:textId="77777777" w:rsidR="002A5DA8" w:rsidRDefault="002A5DA8" w:rsidP="002A5DA8"/>
    <w:p w14:paraId="7D23C96D" w14:textId="77777777" w:rsidR="002A5DA8" w:rsidRDefault="002A5DA8" w:rsidP="002A5DA8"/>
    <w:p w14:paraId="7242C3FA" w14:textId="77777777" w:rsidR="002A5DA8" w:rsidRDefault="002A5DA8" w:rsidP="002A5DA8"/>
    <w:p w14:paraId="7538C77A" w14:textId="77777777" w:rsidR="002A5DA8" w:rsidRDefault="002A5DA8" w:rsidP="002A5DA8"/>
    <w:p w14:paraId="04E18DB5" w14:textId="77777777" w:rsidR="002A5DA8" w:rsidRDefault="002A5DA8" w:rsidP="002A5DA8"/>
    <w:p w14:paraId="6FA29E82" w14:textId="77777777" w:rsidR="002A5DA8" w:rsidRDefault="002A5DA8" w:rsidP="002A5DA8"/>
    <w:p w14:paraId="68EE4CE2" w14:textId="77777777" w:rsidR="00851C2D" w:rsidRDefault="00851C2D" w:rsidP="002A5DA8"/>
    <w:p w14:paraId="08744218" w14:textId="77777777" w:rsidR="00851C2D" w:rsidRDefault="00851C2D" w:rsidP="002A5DA8"/>
    <w:p w14:paraId="5CAE8B18" w14:textId="77777777" w:rsidR="002A5DA8" w:rsidRDefault="002A5DA8" w:rsidP="002A5DA8"/>
    <w:p w14:paraId="3769EFDB" w14:textId="44C2690B" w:rsidR="002A5DA8" w:rsidRPr="002E6020" w:rsidRDefault="00861D76" w:rsidP="002A5DA8">
      <w:pPr>
        <w:rPr>
          <w:sz w:val="22"/>
          <w:szCs w:val="28"/>
        </w:rPr>
      </w:pPr>
      <w:r w:rsidRPr="002E6020">
        <w:rPr>
          <w:sz w:val="22"/>
          <w:szCs w:val="28"/>
        </w:rPr>
        <w:t>Hallo,</w:t>
      </w:r>
    </w:p>
    <w:p w14:paraId="0ED84562" w14:textId="77777777" w:rsidR="002A5DA8" w:rsidRDefault="002A5DA8" w:rsidP="002A5DA8"/>
    <w:p w14:paraId="7D716FC4" w14:textId="37DA2A3E" w:rsidR="00873967" w:rsidRDefault="002A5DA8" w:rsidP="00873967">
      <w:pPr>
        <w:rPr>
          <w:sz w:val="22"/>
          <w:szCs w:val="28"/>
        </w:rPr>
      </w:pPr>
      <w:r w:rsidRPr="002A5DA8">
        <w:rPr>
          <w:sz w:val="22"/>
          <w:szCs w:val="28"/>
        </w:rPr>
        <w:t xml:space="preserve">Dieses Dokument soll euch als Vorlage und Leitfaden </w:t>
      </w:r>
      <w:r w:rsidR="0034794B" w:rsidRPr="002A5DA8">
        <w:rPr>
          <w:sz w:val="22"/>
          <w:szCs w:val="28"/>
        </w:rPr>
        <w:t>dienen</w:t>
      </w:r>
      <w:r w:rsidR="00851C2D">
        <w:rPr>
          <w:sz w:val="22"/>
          <w:szCs w:val="28"/>
        </w:rPr>
        <w:t xml:space="preserve"> zur Erstellung eines </w:t>
      </w:r>
      <w:r w:rsidRPr="002A5DA8">
        <w:rPr>
          <w:sz w:val="22"/>
          <w:szCs w:val="28"/>
        </w:rPr>
        <w:t>Schutzkonzept</w:t>
      </w:r>
      <w:r w:rsidR="00851C2D">
        <w:rPr>
          <w:sz w:val="22"/>
          <w:szCs w:val="28"/>
        </w:rPr>
        <w:t>s</w:t>
      </w:r>
      <w:r w:rsidRPr="002A5DA8">
        <w:rPr>
          <w:sz w:val="22"/>
          <w:szCs w:val="28"/>
        </w:rPr>
        <w:t xml:space="preserve"> für eure Gliederung.</w:t>
      </w:r>
      <w:r w:rsidR="00873967" w:rsidRPr="00873967">
        <w:rPr>
          <w:sz w:val="22"/>
          <w:szCs w:val="28"/>
        </w:rPr>
        <w:t xml:space="preserve"> </w:t>
      </w:r>
      <w:r w:rsidR="00873967" w:rsidRPr="00DA02BB">
        <w:rPr>
          <w:sz w:val="22"/>
          <w:szCs w:val="28"/>
        </w:rPr>
        <w:t>Dieses Schutzkonzept ist</w:t>
      </w:r>
      <w:r w:rsidR="00873967">
        <w:rPr>
          <w:sz w:val="22"/>
          <w:szCs w:val="28"/>
        </w:rPr>
        <w:t xml:space="preserve"> dann</w:t>
      </w:r>
      <w:r w:rsidR="00873967" w:rsidRPr="00DA02BB">
        <w:rPr>
          <w:sz w:val="22"/>
          <w:szCs w:val="28"/>
        </w:rPr>
        <w:t xml:space="preserve"> gültig für den Tätigkeitsbereich innerhalb der Kinder- und Jugendarbeit de</w:t>
      </w:r>
      <w:r w:rsidR="00873967">
        <w:rPr>
          <w:sz w:val="22"/>
          <w:szCs w:val="28"/>
        </w:rPr>
        <w:t>iner</w:t>
      </w:r>
      <w:r w:rsidR="00873967" w:rsidRPr="00DA02BB">
        <w:rPr>
          <w:sz w:val="22"/>
          <w:szCs w:val="28"/>
        </w:rPr>
        <w:t xml:space="preserve"> BRK-Gemeinschaft</w:t>
      </w:r>
      <w:r w:rsidR="00873967">
        <w:rPr>
          <w:sz w:val="22"/>
          <w:szCs w:val="28"/>
        </w:rPr>
        <w:t>.</w:t>
      </w:r>
      <w:r w:rsidR="00873967">
        <w:rPr>
          <w:sz w:val="22"/>
          <w:szCs w:val="28"/>
        </w:rPr>
        <w:t xml:space="preserve"> Ihr könnt d</w:t>
      </w:r>
      <w:r w:rsidR="00851C2D">
        <w:rPr>
          <w:sz w:val="22"/>
          <w:szCs w:val="28"/>
        </w:rPr>
        <w:t>as</w:t>
      </w:r>
      <w:r w:rsidR="00873967">
        <w:rPr>
          <w:sz w:val="22"/>
          <w:szCs w:val="28"/>
        </w:rPr>
        <w:t xml:space="preserve"> Dokument</w:t>
      </w:r>
      <w:r w:rsidR="00851C2D">
        <w:rPr>
          <w:sz w:val="22"/>
          <w:szCs w:val="28"/>
        </w:rPr>
        <w:t xml:space="preserve"> nach Belieben</w:t>
      </w:r>
      <w:r w:rsidR="00873967">
        <w:rPr>
          <w:sz w:val="22"/>
          <w:szCs w:val="28"/>
        </w:rPr>
        <w:t xml:space="preserve"> bearbeiten, relevante Teile für euch rausnehmen oder streichen.</w:t>
      </w:r>
      <w:r w:rsidR="00851C2D">
        <w:rPr>
          <w:sz w:val="22"/>
          <w:szCs w:val="28"/>
        </w:rPr>
        <w:t xml:space="preserve"> Bitte beachtet jedoch, dass</w:t>
      </w:r>
      <w:r w:rsidR="00873967">
        <w:rPr>
          <w:sz w:val="22"/>
          <w:szCs w:val="28"/>
        </w:rPr>
        <w:t xml:space="preserve"> </w:t>
      </w:r>
      <w:r w:rsidR="00851C2D">
        <w:rPr>
          <w:sz w:val="22"/>
          <w:szCs w:val="28"/>
        </w:rPr>
        <w:t>a</w:t>
      </w:r>
      <w:r w:rsidR="00873967">
        <w:rPr>
          <w:sz w:val="22"/>
          <w:szCs w:val="28"/>
        </w:rPr>
        <w:t>lle gelb markierten Elemente von euch bearbeitet und mit konkreten Informationen aus eurer Gliederung gefüllt werden</w:t>
      </w:r>
      <w:r w:rsidR="00851C2D">
        <w:rPr>
          <w:sz w:val="22"/>
          <w:szCs w:val="28"/>
        </w:rPr>
        <w:t xml:space="preserve"> müssen</w:t>
      </w:r>
      <w:r w:rsidR="00873967">
        <w:rPr>
          <w:sz w:val="22"/>
          <w:szCs w:val="28"/>
        </w:rPr>
        <w:t>.</w:t>
      </w:r>
    </w:p>
    <w:p w14:paraId="5148D9A4" w14:textId="77777777" w:rsidR="0034794B" w:rsidRDefault="0034794B" w:rsidP="002A5DA8">
      <w:pPr>
        <w:rPr>
          <w:sz w:val="22"/>
          <w:szCs w:val="28"/>
        </w:rPr>
      </w:pPr>
    </w:p>
    <w:p w14:paraId="0CE7782D" w14:textId="77777777" w:rsidR="0034794B" w:rsidRDefault="0034794B" w:rsidP="0034794B">
      <w:pPr>
        <w:rPr>
          <w:sz w:val="22"/>
          <w:szCs w:val="28"/>
        </w:rPr>
      </w:pPr>
      <w:r w:rsidRPr="00DA02BB">
        <w:rPr>
          <w:sz w:val="22"/>
          <w:szCs w:val="28"/>
        </w:rPr>
        <w:t xml:space="preserve">Das Schutzkonzept fasst die vorhandenen Maßnahmen und Angebote </w:t>
      </w:r>
      <w:r>
        <w:rPr>
          <w:sz w:val="22"/>
          <w:szCs w:val="28"/>
        </w:rPr>
        <w:t>eurer Ebene</w:t>
      </w:r>
      <w:r w:rsidRPr="00DA02BB">
        <w:rPr>
          <w:sz w:val="22"/>
          <w:szCs w:val="28"/>
        </w:rPr>
        <w:t xml:space="preserve"> zusammen und schreibt sie konkret </w:t>
      </w:r>
      <w:r>
        <w:rPr>
          <w:sz w:val="22"/>
          <w:szCs w:val="28"/>
        </w:rPr>
        <w:t>und</w:t>
      </w:r>
      <w:r w:rsidRPr="00DA02BB">
        <w:rPr>
          <w:sz w:val="22"/>
          <w:szCs w:val="28"/>
        </w:rPr>
        <w:t xml:space="preserve"> explizit fest. Basis und Strukturgeber des vorliegenden Schutzkonzeptes sind die “DRK-Standards zum Schutz vor sexualisierter Gewalt…”.</w:t>
      </w:r>
    </w:p>
    <w:p w14:paraId="03D42456" w14:textId="77777777" w:rsidR="00EC5798" w:rsidRDefault="00EC5798" w:rsidP="002A5DA8">
      <w:pPr>
        <w:rPr>
          <w:sz w:val="22"/>
          <w:szCs w:val="28"/>
        </w:rPr>
      </w:pPr>
    </w:p>
    <w:p w14:paraId="4DDC081A" w14:textId="205F56D6" w:rsidR="00FA05A4" w:rsidRDefault="00FA05A4" w:rsidP="002A5DA8">
      <w:pPr>
        <w:rPr>
          <w:sz w:val="22"/>
          <w:szCs w:val="28"/>
        </w:rPr>
      </w:pPr>
      <w:r w:rsidRPr="00FA05A4">
        <w:rPr>
          <w:sz w:val="22"/>
          <w:szCs w:val="28"/>
        </w:rPr>
        <w:t>Für die Entwicklung eines Schutzkonzepts ist es wichtig, dass dies nicht allein von einer Person, Gruppe oder Ebene entwickelt wird, sondern eine Partizipation aus allen Bereichen der Organisation erfordert. Außerdem ist es notwendig, eine Haltung zu entwickeln, die die Rechte aller respektiert und Übergriffe nicht toleriert. Damit sich alle Mitglieder damit identifizieren können, muss die Leitungsebene diese Haltung vorleben. Nur so kann die Grundlage für ein funktionierendes Schutzkonzept geschaffen werden.</w:t>
      </w:r>
    </w:p>
    <w:p w14:paraId="3D5B2EAF" w14:textId="77777777" w:rsidR="00FA05A4" w:rsidRDefault="00FA05A4" w:rsidP="00FA05A4">
      <w:pPr>
        <w:rPr>
          <w:sz w:val="22"/>
          <w:szCs w:val="28"/>
        </w:rPr>
      </w:pPr>
    </w:p>
    <w:p w14:paraId="16BEA163" w14:textId="3BE3A61B" w:rsidR="00FA05A4" w:rsidRDefault="0034794B" w:rsidP="00FA05A4">
      <w:pPr>
        <w:rPr>
          <w:sz w:val="22"/>
          <w:szCs w:val="28"/>
        </w:rPr>
      </w:pPr>
      <w:r>
        <w:rPr>
          <w:sz w:val="22"/>
          <w:szCs w:val="28"/>
        </w:rPr>
        <w:t xml:space="preserve">Bevor ein Schutzkonzept erstellt werden kann, braucht es eine </w:t>
      </w:r>
      <w:r w:rsidR="00873967">
        <w:rPr>
          <w:sz w:val="22"/>
          <w:szCs w:val="28"/>
        </w:rPr>
        <w:t>Gefährdungs</w:t>
      </w:r>
      <w:r>
        <w:rPr>
          <w:sz w:val="22"/>
          <w:szCs w:val="28"/>
        </w:rPr>
        <w:t>- und Potentialanalyse</w:t>
      </w:r>
      <w:r w:rsidR="002E6020">
        <w:rPr>
          <w:sz w:val="22"/>
          <w:szCs w:val="28"/>
        </w:rPr>
        <w:t xml:space="preserve">. </w:t>
      </w:r>
      <w:r w:rsidR="00873967">
        <w:rPr>
          <w:sz w:val="22"/>
          <w:szCs w:val="28"/>
        </w:rPr>
        <w:t xml:space="preserve">Die Gefährdungsanalyse ist die systematische Identifizierung institutioneller Risikofaktoren für sexualisierte Gewalt. Die Potentialanalyse nimmt bereits bestehende Strukturen und Maßnahmen der Organisation zum Schutz vor sexualisierter Gewalt. Es geht also insgesamt darum, Ressourcen, Mängel, Chancen und Risiken sexualisierter Gewalt sichtbar zu machen. Daraus lassen sich konkrete Handlungsansätze ableiten und die Bestandteile des Schutzkonzeptes entwickeln. Eine mögliche Methode findest du auf der Website des BJRK </w:t>
      </w:r>
      <w:hyperlink r:id="rId8" w:history="1">
        <w:r w:rsidR="00873967" w:rsidRPr="00F97788">
          <w:rPr>
            <w:rStyle w:val="Hyperlink"/>
            <w:sz w:val="22"/>
            <w:szCs w:val="28"/>
          </w:rPr>
          <w:t>www.jrk-bayern.de</w:t>
        </w:r>
      </w:hyperlink>
    </w:p>
    <w:p w14:paraId="63E33876" w14:textId="77777777" w:rsidR="00873967" w:rsidRDefault="00873967" w:rsidP="00FA05A4">
      <w:pPr>
        <w:rPr>
          <w:sz w:val="22"/>
          <w:szCs w:val="28"/>
        </w:rPr>
      </w:pPr>
    </w:p>
    <w:p w14:paraId="0886244E" w14:textId="30B5D7FD" w:rsidR="00873967" w:rsidRDefault="00873967" w:rsidP="00FA05A4">
      <w:pPr>
        <w:rPr>
          <w:sz w:val="22"/>
          <w:szCs w:val="28"/>
        </w:rPr>
      </w:pPr>
      <w:r>
        <w:rPr>
          <w:sz w:val="22"/>
          <w:szCs w:val="28"/>
        </w:rPr>
        <w:t xml:space="preserve">Bei Fragen oder Unklarheiten meldet euch gerne bei Pia Helmel </w:t>
      </w:r>
      <w:r w:rsidR="00851C2D">
        <w:rPr>
          <w:sz w:val="22"/>
          <w:szCs w:val="28"/>
        </w:rPr>
        <w:t>vom Landesverband helmel@lgst.brk.de</w:t>
      </w:r>
    </w:p>
    <w:p w14:paraId="4AB30949" w14:textId="7853A7EF" w:rsidR="00DA02BB" w:rsidRPr="002A5DA8" w:rsidRDefault="00DA02BB" w:rsidP="002A5DA8">
      <w:pPr>
        <w:rPr>
          <w:sz w:val="22"/>
          <w:szCs w:val="28"/>
        </w:rPr>
      </w:pPr>
    </w:p>
    <w:p w14:paraId="05524523" w14:textId="77777777" w:rsidR="002A5DA8" w:rsidRDefault="002A5DA8">
      <w:pPr>
        <w:spacing w:after="200" w:line="276" w:lineRule="auto"/>
        <w:rPr>
          <w:rFonts w:asciiTheme="majorHAnsi" w:eastAsiaTheme="majorEastAsia" w:hAnsiTheme="majorHAnsi" w:cstheme="majorBidi"/>
          <w:i/>
          <w:color w:val="243F60" w:themeColor="accent1" w:themeShade="7F"/>
          <w:sz w:val="26"/>
          <w:szCs w:val="28"/>
        </w:rPr>
      </w:pPr>
      <w:r>
        <w:rPr>
          <w:i/>
          <w:sz w:val="26"/>
          <w:szCs w:val="28"/>
        </w:rPr>
        <w:br w:type="page"/>
      </w:r>
    </w:p>
    <w:p w14:paraId="09353DB9" w14:textId="77777777" w:rsidR="00313A4C" w:rsidRDefault="00313A4C" w:rsidP="00313A4C">
      <w:pPr>
        <w:pStyle w:val="berschrift3"/>
        <w:rPr>
          <w:i/>
          <w:sz w:val="26"/>
          <w:szCs w:val="28"/>
        </w:rPr>
      </w:pPr>
    </w:p>
    <w:p w14:paraId="00F07F1B" w14:textId="77777777" w:rsidR="00313A4C" w:rsidRDefault="00313A4C" w:rsidP="00313A4C">
      <w:pPr>
        <w:pStyle w:val="berschrift3"/>
        <w:rPr>
          <w:i/>
          <w:sz w:val="26"/>
          <w:szCs w:val="28"/>
        </w:rPr>
      </w:pPr>
    </w:p>
    <w:p w14:paraId="7834DB28" w14:textId="77777777" w:rsidR="00313A4C" w:rsidRDefault="00313A4C" w:rsidP="00313A4C">
      <w:pPr>
        <w:pStyle w:val="berschrift3"/>
        <w:rPr>
          <w:i/>
          <w:sz w:val="26"/>
          <w:szCs w:val="28"/>
        </w:rPr>
      </w:pPr>
    </w:p>
    <w:p w14:paraId="16F3E2C7" w14:textId="77777777" w:rsidR="00313A4C" w:rsidRDefault="00313A4C" w:rsidP="00313A4C">
      <w:pPr>
        <w:pStyle w:val="HeadlineTitel"/>
      </w:pPr>
    </w:p>
    <w:p w14:paraId="072166F8" w14:textId="77777777" w:rsidR="00313A4C" w:rsidRDefault="00313A4C" w:rsidP="00313A4C">
      <w:pPr>
        <w:pStyle w:val="HeadlineTitel"/>
      </w:pPr>
    </w:p>
    <w:p w14:paraId="2DDA12BC" w14:textId="0885913C" w:rsidR="00313A4C" w:rsidRPr="00E56988" w:rsidRDefault="00313A4C" w:rsidP="00313A4C">
      <w:pPr>
        <w:pStyle w:val="HeadlineTitel"/>
      </w:pPr>
      <w:r w:rsidRPr="00E56988">
        <w:t xml:space="preserve">Schutzkonzept des </w:t>
      </w:r>
      <w:r w:rsidRPr="00851C2D">
        <w:rPr>
          <w:highlight w:val="yellow"/>
        </w:rPr>
        <w:t>Bayerischen Jugendrotkreuzes im Kreisverband</w:t>
      </w:r>
      <w:r>
        <w:t xml:space="preserve"> …</w:t>
      </w:r>
    </w:p>
    <w:p w14:paraId="220D923C" w14:textId="77777777" w:rsidR="00313A4C" w:rsidRDefault="00313A4C" w:rsidP="00313A4C">
      <w:pPr>
        <w:pStyle w:val="HeadlineTitel"/>
      </w:pPr>
      <w:r>
        <w:rPr>
          <w:noProof/>
          <w:lang w:eastAsia="de-DE"/>
        </w:rPr>
        <mc:AlternateContent>
          <mc:Choice Requires="wps">
            <w:drawing>
              <wp:anchor distT="0" distB="0" distL="114300" distR="114300" simplePos="0" relativeHeight="251661312" behindDoc="1" locked="1" layoutInCell="1" allowOverlap="1" wp14:anchorId="5EB5244B" wp14:editId="663E2A09">
                <wp:simplePos x="0" y="0"/>
                <wp:positionH relativeFrom="column">
                  <wp:posOffset>397510</wp:posOffset>
                </wp:positionH>
                <wp:positionV relativeFrom="paragraph">
                  <wp:posOffset>1089025</wp:posOffset>
                </wp:positionV>
                <wp:extent cx="5615940" cy="5615940"/>
                <wp:effectExtent l="171450" t="171450" r="156210" b="156210"/>
                <wp:wrapNone/>
                <wp:docPr id="19" name="Rechteck 19"/>
                <wp:cNvGraphicFramePr/>
                <a:graphic xmlns:a="http://schemas.openxmlformats.org/drawingml/2006/main">
                  <a:graphicData uri="http://schemas.microsoft.com/office/word/2010/wordprocessingShape">
                    <wps:wsp>
                      <wps:cNvSpPr/>
                      <wps:spPr>
                        <a:xfrm rot="180000">
                          <a:off x="0" y="0"/>
                          <a:ext cx="5615940" cy="5615940"/>
                        </a:xfrm>
                        <a:prstGeom prst="rect">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CF11A" id="Rechteck 19" o:spid="_x0000_s1026" style="position:absolute;margin-left:31.3pt;margin-top:85.75pt;width:442.2pt;height:442.2pt;rotation:3;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" fillcolor="#9bbb59 [3206]" strokecolor="#9bbb59 [3206]" strokeweight="2pt">
                <w10:anchorlock/>
              </v:rect>
            </w:pict>
          </mc:Fallback>
        </mc:AlternateContent>
      </w:r>
      <w:r>
        <w:rPr>
          <w:noProof/>
          <w:lang w:eastAsia="de-DE"/>
        </w:rPr>
        <w:drawing>
          <wp:anchor distT="0" distB="0" distL="114300" distR="114300" simplePos="0" relativeHeight="251662336" behindDoc="0" locked="1" layoutInCell="1" allowOverlap="1" wp14:anchorId="79DF7E79" wp14:editId="0E03D4AE">
            <wp:simplePos x="0" y="0"/>
            <wp:positionH relativeFrom="page">
              <wp:posOffset>1495425</wp:posOffset>
            </wp:positionH>
            <wp:positionV relativeFrom="page">
              <wp:posOffset>4909820</wp:posOffset>
            </wp:positionV>
            <wp:extent cx="3480259" cy="3168000"/>
            <wp:effectExtent l="0" t="0" r="6350" b="0"/>
            <wp:wrapNone/>
            <wp:docPr id="13" name="Grafik 13" descr="Ein Bild, das Grafiken, Schrift, Design, Typo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Grafiken, Schrift, Design, Typografie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80259" cy="3168000"/>
                    </a:xfrm>
                    <a:prstGeom prst="rect">
                      <a:avLst/>
                    </a:prstGeom>
                  </pic:spPr>
                </pic:pic>
              </a:graphicData>
            </a:graphic>
            <wp14:sizeRelH relativeFrom="margin">
              <wp14:pctWidth>0</wp14:pctWidth>
            </wp14:sizeRelH>
            <wp14:sizeRelV relativeFrom="margin">
              <wp14:pctHeight>0</wp14:pctHeight>
            </wp14:sizeRelV>
          </wp:anchor>
        </w:drawing>
      </w:r>
    </w:p>
    <w:p w14:paraId="7DAFDCC3" w14:textId="77777777" w:rsidR="00313A4C" w:rsidRPr="00E15E47" w:rsidRDefault="00313A4C" w:rsidP="00313A4C">
      <w:pPr>
        <w:sectPr w:rsidR="00313A4C" w:rsidRPr="00E15E47" w:rsidSect="00313A4C">
          <w:headerReference w:type="default" r:id="rId10"/>
          <w:headerReference w:type="first" r:id="rId11"/>
          <w:type w:val="continuous"/>
          <w:pgSz w:w="11907" w:h="16840" w:code="9"/>
          <w:pgMar w:top="680" w:right="680" w:bottom="680" w:left="680" w:header="340" w:footer="0" w:gutter="0"/>
          <w:cols w:space="708"/>
          <w:titlePg/>
          <w:docGrid w:linePitch="360"/>
        </w:sectPr>
      </w:pPr>
      <w:r>
        <w:rPr>
          <w:noProof/>
          <w:lang w:eastAsia="de-DE"/>
        </w:rPr>
        <mc:AlternateContent>
          <mc:Choice Requires="wps">
            <w:drawing>
              <wp:anchor distT="0" distB="0" distL="114300" distR="114300" simplePos="0" relativeHeight="251663360" behindDoc="0" locked="0" layoutInCell="1" allowOverlap="1" wp14:anchorId="4402E044" wp14:editId="3D626E5D">
                <wp:simplePos x="0" y="0"/>
                <wp:positionH relativeFrom="column">
                  <wp:posOffset>356486</wp:posOffset>
                </wp:positionH>
                <wp:positionV relativeFrom="paragraph">
                  <wp:posOffset>4931578</wp:posOffset>
                </wp:positionV>
                <wp:extent cx="5532895" cy="635430"/>
                <wp:effectExtent l="0" t="0" r="0" b="0"/>
                <wp:wrapNone/>
                <wp:docPr id="14" name="Textfeld 14"/>
                <wp:cNvGraphicFramePr/>
                <a:graphic xmlns:a="http://schemas.openxmlformats.org/drawingml/2006/main">
                  <a:graphicData uri="http://schemas.microsoft.com/office/word/2010/wordprocessingShape">
                    <wps:wsp>
                      <wps:cNvSpPr txBox="1"/>
                      <wps:spPr>
                        <a:xfrm>
                          <a:off x="0" y="0"/>
                          <a:ext cx="5532895" cy="635430"/>
                        </a:xfrm>
                        <a:prstGeom prst="rect">
                          <a:avLst/>
                        </a:prstGeom>
                        <a:noFill/>
                        <a:ln w="6350">
                          <a:noFill/>
                        </a:ln>
                      </wps:spPr>
                      <wps:txbx>
                        <w:txbxContent>
                          <w:p w14:paraId="3A3C140D" w14:textId="77777777" w:rsidR="00313A4C" w:rsidRDefault="00313A4C" w:rsidP="00313A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02E044" id="_x0000_t202" coordsize="21600,21600" o:spt="202" path="m,l,21600r21600,l21600,xe">
                <v:stroke joinstyle="miter"/>
                <v:path gradientshapeok="t" o:connecttype="rect"/>
              </v:shapetype>
              <v:shape id="Textfeld 14" o:spid="_x0000_s1026" type="#_x0000_t202" style="position:absolute;margin-left:28.05pt;margin-top:388.3pt;width:435.65pt;height:5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" filled="f" stroked="f" strokeweight=".5pt">
                <v:textbox>
                  <w:txbxContent>
                    <w:p w14:paraId="3A3C140D" w14:textId="77777777" w:rsidR="00313A4C" w:rsidRDefault="00313A4C" w:rsidP="00313A4C"/>
                  </w:txbxContent>
                </v:textbox>
              </v:shape>
            </w:pict>
          </mc:Fallback>
        </mc:AlternateContent>
      </w:r>
      <w:r>
        <w:rPr>
          <w:noProof/>
        </w:rPr>
        <w:drawing>
          <wp:anchor distT="0" distB="0" distL="114300" distR="114300" simplePos="0" relativeHeight="251664384" behindDoc="1" locked="0" layoutInCell="1" allowOverlap="1" wp14:anchorId="0430C194" wp14:editId="5D7EEB6F">
            <wp:simplePos x="0" y="0"/>
            <wp:positionH relativeFrom="column">
              <wp:posOffset>62865</wp:posOffset>
            </wp:positionH>
            <wp:positionV relativeFrom="paragraph">
              <wp:posOffset>122200</wp:posOffset>
            </wp:positionV>
            <wp:extent cx="5543550" cy="5543550"/>
            <wp:effectExtent l="0" t="0" r="6350" b="6350"/>
            <wp:wrapNone/>
            <wp:docPr id="36" name="Grafik 36" descr="Ein Bild, das Plat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descr="Ein Bild, das Platz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43550" cy="5543550"/>
                    </a:xfrm>
                    <a:prstGeom prst="rect">
                      <a:avLst/>
                    </a:prstGeom>
                  </pic:spPr>
                </pic:pic>
              </a:graphicData>
            </a:graphic>
            <wp14:sizeRelH relativeFrom="page">
              <wp14:pctWidth>0</wp14:pctWidth>
            </wp14:sizeRelH>
            <wp14:sizeRelV relativeFrom="page">
              <wp14:pctHeight>0</wp14:pctHeight>
            </wp14:sizeRelV>
          </wp:anchor>
        </w:drawing>
      </w:r>
    </w:p>
    <w:p w14:paraId="1DDB81C0" w14:textId="77777777" w:rsidR="00313A4C" w:rsidRDefault="00313A4C" w:rsidP="00313A4C">
      <w:pPr>
        <w:pStyle w:val="berschrift3"/>
        <w:rPr>
          <w:i/>
          <w:sz w:val="26"/>
          <w:szCs w:val="28"/>
        </w:rPr>
      </w:pPr>
    </w:p>
    <w:p w14:paraId="63B112B3" w14:textId="77777777" w:rsidR="00313A4C" w:rsidRDefault="00313A4C" w:rsidP="00313A4C">
      <w:pPr>
        <w:pStyle w:val="berschrift3"/>
        <w:rPr>
          <w:i/>
          <w:sz w:val="26"/>
          <w:szCs w:val="28"/>
        </w:rPr>
      </w:pPr>
    </w:p>
    <w:p w14:paraId="215527DB" w14:textId="090D70E7" w:rsidR="00313A4C" w:rsidRPr="00F77745" w:rsidRDefault="00313A4C" w:rsidP="00313A4C">
      <w:pPr>
        <w:pStyle w:val="berschrift3"/>
        <w:rPr>
          <w:i/>
          <w:sz w:val="26"/>
          <w:szCs w:val="28"/>
        </w:rPr>
      </w:pPr>
      <w:r w:rsidRPr="00F77745">
        <w:rPr>
          <w:i/>
          <w:sz w:val="26"/>
          <w:szCs w:val="28"/>
        </w:rPr>
        <w:t>Präambel (entnommen aus dem Verhaltenskodex des BRK)</w:t>
      </w:r>
    </w:p>
    <w:p w14:paraId="5AE6BE32" w14:textId="14E2BAA4" w:rsidR="00313A4C" w:rsidRPr="00C2009F" w:rsidRDefault="00313A4C" w:rsidP="00313A4C">
      <w:pPr>
        <w:rPr>
          <w:sz w:val="22"/>
        </w:rPr>
      </w:pPr>
      <w:r w:rsidRPr="00C2009F">
        <w:rPr>
          <w:sz w:val="22"/>
        </w:rPr>
        <w:t>Das Bayerische Rote Kreuz (BRK)</w:t>
      </w:r>
      <w:r w:rsidR="00C2009F">
        <w:rPr>
          <w:sz w:val="22"/>
        </w:rPr>
        <w:t xml:space="preserve"> </w:t>
      </w:r>
      <w:r w:rsidRPr="00C2009F">
        <w:rPr>
          <w:sz w:val="22"/>
        </w:rPr>
        <w:t xml:space="preserve">setzt sich mit der Problematik der sexualisierten Gewalt auseinander. Es trägt mit einer offenen Thematisierung und durch Präventionsmaßnahmen zu einem verbesserten Schutz vor dieser bei. </w:t>
      </w:r>
    </w:p>
    <w:p w14:paraId="611B627F" w14:textId="77777777" w:rsidR="00313A4C" w:rsidRPr="00F77745" w:rsidRDefault="00313A4C" w:rsidP="00313A4C">
      <w:pPr>
        <w:rPr>
          <w:sz w:val="22"/>
        </w:rPr>
      </w:pPr>
      <w:r w:rsidRPr="00C2009F">
        <w:rPr>
          <w:sz w:val="22"/>
        </w:rPr>
        <w:t xml:space="preserve">Die Arbeit im BRK lebt von der vertrauensvollen Beziehung der Menschen untereinander. Dabei bietet insbesondere die Arbeit mit Menschen und am Menschen eine persönliche Nähe und eine Gemeinschaft, in der Lebensfreude, Lernen und Handeln ihren Platz haben. Wer sich im Roten Kreuz engagiert, erkennt die sieben Rotkreuz-Grundsätze (Menschlichkeit, Unparteilichkeit, Neutralität, Unabhängigkeit, Freiwilligkeit, Einheit, Universalität) an. Alle Menschen sollen die Angebote, Einrichtungen und Dienste des BRK als Orte erfahren, die von gegenseitigem Verständnis, Freundschaft, Zusammenarbeit, Mitgefühl und Anerkennung geprägt sind. Um den Schutz von Kindern, Jugendlichen und Menschen mit Behinderungen besonders zu gewährleisten, verpflichten wir uns, die bundesweit verabschiedeten </w:t>
      </w:r>
      <w:r w:rsidRPr="00C2009F">
        <w:rPr>
          <w:b/>
          <w:sz w:val="22"/>
        </w:rPr>
        <w:t xml:space="preserve">“DRK-Standards zum Schutz vor sexualisierter Gewalt gegen Kinder, Jugendliche und Menschen mit Behinderungen in den Gemeinschaften, Einrichtungen, Angeboten und Diensten des DRK” </w:t>
      </w:r>
      <w:r w:rsidRPr="00C2009F">
        <w:rPr>
          <w:sz w:val="22"/>
        </w:rPr>
        <w:t>in allen unseren Einrichtungen, Diensten und Angeboten umzusetzen.</w:t>
      </w:r>
    </w:p>
    <w:p w14:paraId="729E9646" w14:textId="77777777" w:rsidR="00313A4C" w:rsidRPr="00F77745" w:rsidRDefault="00313A4C" w:rsidP="00313A4C">
      <w:pPr>
        <w:rPr>
          <w:sz w:val="22"/>
        </w:rPr>
      </w:pPr>
    </w:p>
    <w:p w14:paraId="48F7EA19" w14:textId="77777777" w:rsidR="00313A4C" w:rsidRPr="000A6FB0" w:rsidRDefault="00313A4C" w:rsidP="00313A4C">
      <w:pPr>
        <w:rPr>
          <w:rFonts w:asciiTheme="majorHAnsi" w:hAnsiTheme="majorHAnsi"/>
          <w:i/>
          <w:color w:val="434343"/>
          <w:sz w:val="26"/>
          <w:szCs w:val="28"/>
        </w:rPr>
      </w:pPr>
      <w:r w:rsidRPr="00F77745">
        <w:rPr>
          <w:rFonts w:asciiTheme="majorHAnsi" w:hAnsiTheme="majorHAnsi"/>
          <w:i/>
          <w:color w:val="434343"/>
          <w:sz w:val="26"/>
          <w:szCs w:val="28"/>
        </w:rPr>
        <w:t>Vorwort</w:t>
      </w:r>
    </w:p>
    <w:p w14:paraId="69DCA5DC" w14:textId="77777777" w:rsidR="00313A4C" w:rsidRPr="00F77745" w:rsidRDefault="00313A4C" w:rsidP="00313A4C">
      <w:pPr>
        <w:pBdr>
          <w:top w:val="nil"/>
          <w:left w:val="nil"/>
          <w:bottom w:val="nil"/>
          <w:right w:val="nil"/>
          <w:between w:val="nil"/>
        </w:pBdr>
        <w:rPr>
          <w:sz w:val="22"/>
        </w:rPr>
      </w:pPr>
      <w:r w:rsidRPr="002A5DA8">
        <w:rPr>
          <w:sz w:val="22"/>
        </w:rPr>
        <w:t>Den Kindern und Jugendlichen in unseren Strukturen wollen wir einen Ort bieten, an dem sie sich zu selbstbewussten und starken Persönlichkeiten entwickeln können. Dazu gehört auch, sie vor physischen, psychischen und emotionalen Schmerz bzw. Schaden bestmöglich zu schützen. Zudem wollen wir ein Klima bieten, in dem sich Betroffene an Personen wenden können, denen sie vertrauen und die sie unterstützen.</w:t>
      </w:r>
    </w:p>
    <w:p w14:paraId="50D3CE86" w14:textId="77777777" w:rsidR="00313A4C" w:rsidRPr="00F77745" w:rsidRDefault="00313A4C" w:rsidP="00313A4C">
      <w:pPr>
        <w:pBdr>
          <w:top w:val="nil"/>
          <w:left w:val="nil"/>
          <w:bottom w:val="nil"/>
          <w:right w:val="nil"/>
          <w:between w:val="nil"/>
        </w:pBdr>
        <w:rPr>
          <w:sz w:val="22"/>
        </w:rPr>
      </w:pPr>
    </w:p>
    <w:p w14:paraId="68A6D035" w14:textId="3249D751" w:rsidR="00313A4C" w:rsidRPr="00C2009F" w:rsidRDefault="00313A4C" w:rsidP="00313A4C">
      <w:pPr>
        <w:pBdr>
          <w:top w:val="nil"/>
          <w:left w:val="nil"/>
          <w:bottom w:val="nil"/>
          <w:right w:val="nil"/>
          <w:between w:val="nil"/>
        </w:pBdr>
        <w:rPr>
          <w:b/>
          <w:sz w:val="22"/>
        </w:rPr>
      </w:pPr>
      <w:r w:rsidRPr="00C2009F">
        <w:rPr>
          <w:sz w:val="22"/>
        </w:rPr>
        <w:t xml:space="preserve">Unser Ziel ist es, für das Thema zu sensibilisieren und den Blick zu schärfen, so dass wir entschieden gegen sexualisierte Gewalt eintreten können. Das Schutzkonzept fasst die vorhandenen Maßnahmen und Angebote </w:t>
      </w:r>
      <w:r w:rsidRPr="00C2009F">
        <w:rPr>
          <w:sz w:val="22"/>
          <w:highlight w:val="yellow"/>
        </w:rPr>
        <w:t xml:space="preserve">des </w:t>
      </w:r>
      <w:r w:rsidR="00C2009F" w:rsidRPr="00C2009F">
        <w:rPr>
          <w:sz w:val="22"/>
          <w:highlight w:val="yellow"/>
        </w:rPr>
        <w:t>(…)</w:t>
      </w:r>
      <w:r w:rsidRPr="00C2009F">
        <w:rPr>
          <w:sz w:val="22"/>
        </w:rPr>
        <w:t xml:space="preserve"> zusammen. Basis und Strukturgeber des vorliegenden Schutzkonzeptes sind die bereits in der Präambel genannten </w:t>
      </w:r>
      <w:r w:rsidRPr="00C2009F">
        <w:rPr>
          <w:b/>
          <w:sz w:val="22"/>
        </w:rPr>
        <w:t>“DRK-Standards zum Schutz vor sexualisierter Gewalt…”.</w:t>
      </w:r>
    </w:p>
    <w:p w14:paraId="628E5FD0" w14:textId="77777777" w:rsidR="00313A4C" w:rsidRPr="000A6FB0" w:rsidRDefault="00313A4C" w:rsidP="00313A4C">
      <w:pPr>
        <w:pBdr>
          <w:top w:val="nil"/>
          <w:left w:val="nil"/>
          <w:bottom w:val="nil"/>
          <w:right w:val="nil"/>
          <w:between w:val="nil"/>
        </w:pBdr>
        <w:rPr>
          <w:sz w:val="22"/>
          <w:highlight w:val="yellow"/>
        </w:rPr>
      </w:pPr>
    </w:p>
    <w:p w14:paraId="0AFE913F" w14:textId="2A181D2E" w:rsidR="00313A4C" w:rsidRPr="00C2009F" w:rsidRDefault="00313A4C" w:rsidP="00313A4C">
      <w:pPr>
        <w:pBdr>
          <w:top w:val="nil"/>
          <w:left w:val="nil"/>
          <w:bottom w:val="nil"/>
          <w:right w:val="nil"/>
          <w:between w:val="nil"/>
        </w:pBdr>
        <w:rPr>
          <w:sz w:val="22"/>
        </w:rPr>
      </w:pPr>
      <w:r w:rsidRPr="00C2009F">
        <w:rPr>
          <w:b/>
          <w:sz w:val="22"/>
        </w:rPr>
        <w:t xml:space="preserve">Dieses Schutzkonzept ist gültig für den Tätigkeitsbereich innerhalb der Kinder- und Jugendarbeit </w:t>
      </w:r>
      <w:r w:rsidRPr="00C2009F">
        <w:rPr>
          <w:b/>
          <w:sz w:val="22"/>
          <w:highlight w:val="yellow"/>
        </w:rPr>
        <w:t>der BRK-</w:t>
      </w:r>
      <w:proofErr w:type="spellStart"/>
      <w:r w:rsidRPr="00C2009F">
        <w:rPr>
          <w:b/>
          <w:sz w:val="22"/>
          <w:highlight w:val="yellow"/>
        </w:rPr>
        <w:t>Gemeinschafte</w:t>
      </w:r>
      <w:proofErr w:type="spellEnd"/>
      <w:r w:rsidR="00C2009F" w:rsidRPr="00C2009F">
        <w:rPr>
          <w:b/>
          <w:sz w:val="22"/>
          <w:highlight w:val="yellow"/>
        </w:rPr>
        <w:t xml:space="preserve"> (…) im KV (...)</w:t>
      </w:r>
      <w:r w:rsidRPr="00C2009F">
        <w:rPr>
          <w:b/>
          <w:sz w:val="22"/>
        </w:rPr>
        <w:t xml:space="preserve"> und wird </w:t>
      </w:r>
      <w:r w:rsidRPr="00C2009F">
        <w:rPr>
          <w:b/>
          <w:sz w:val="22"/>
          <w:highlight w:val="yellow"/>
        </w:rPr>
        <w:t>von</w:t>
      </w:r>
      <w:r w:rsidR="00C2009F" w:rsidRPr="00C2009F">
        <w:rPr>
          <w:b/>
          <w:sz w:val="22"/>
          <w:highlight w:val="yellow"/>
        </w:rPr>
        <w:t xml:space="preserve"> (…)</w:t>
      </w:r>
      <w:r w:rsidRPr="00C2009F">
        <w:rPr>
          <w:b/>
          <w:sz w:val="22"/>
          <w:highlight w:val="yellow"/>
        </w:rPr>
        <w:t xml:space="preserve"> </w:t>
      </w:r>
      <w:r w:rsidR="00C2009F" w:rsidRPr="00C2009F">
        <w:rPr>
          <w:b/>
          <w:sz w:val="22"/>
          <w:highlight w:val="yellow"/>
        </w:rPr>
        <w:t xml:space="preserve">(Kreisleitung, </w:t>
      </w:r>
      <w:proofErr w:type="spellStart"/>
      <w:r w:rsidR="00C2009F" w:rsidRPr="00C2009F">
        <w:rPr>
          <w:b/>
          <w:sz w:val="22"/>
          <w:highlight w:val="yellow"/>
        </w:rPr>
        <w:t>LdJA</w:t>
      </w:r>
      <w:proofErr w:type="spellEnd"/>
      <w:r w:rsidR="00C2009F" w:rsidRPr="00C2009F">
        <w:rPr>
          <w:b/>
          <w:sz w:val="22"/>
          <w:highlight w:val="yellow"/>
        </w:rPr>
        <w:t>,…)</w:t>
      </w:r>
      <w:r w:rsidRPr="00C2009F">
        <w:rPr>
          <w:b/>
          <w:sz w:val="22"/>
        </w:rPr>
        <w:t xml:space="preserve"> verantwortet.</w:t>
      </w:r>
    </w:p>
    <w:p w14:paraId="6316D9D4" w14:textId="77777777" w:rsidR="00313A4C" w:rsidRPr="000A6FB0" w:rsidRDefault="00313A4C" w:rsidP="00313A4C">
      <w:pPr>
        <w:pBdr>
          <w:top w:val="nil"/>
          <w:left w:val="nil"/>
          <w:bottom w:val="nil"/>
          <w:right w:val="nil"/>
          <w:between w:val="nil"/>
        </w:pBdr>
        <w:rPr>
          <w:sz w:val="22"/>
          <w:highlight w:val="yellow"/>
        </w:rPr>
      </w:pPr>
    </w:p>
    <w:p w14:paraId="2DC8558A" w14:textId="77777777" w:rsidR="00313A4C" w:rsidRDefault="00313A4C" w:rsidP="00313A4C">
      <w:pPr>
        <w:pBdr>
          <w:top w:val="nil"/>
          <w:left w:val="nil"/>
          <w:bottom w:val="nil"/>
          <w:right w:val="nil"/>
          <w:between w:val="nil"/>
        </w:pBdr>
        <w:rPr>
          <w:sz w:val="22"/>
        </w:rPr>
      </w:pPr>
    </w:p>
    <w:p w14:paraId="7986617A" w14:textId="77777777" w:rsidR="00313A4C" w:rsidRPr="000A6FB0" w:rsidRDefault="00313A4C" w:rsidP="00313A4C">
      <w:pPr>
        <w:pStyle w:val="Listenabsatz"/>
        <w:numPr>
          <w:ilvl w:val="0"/>
          <w:numId w:val="8"/>
        </w:numPr>
        <w:pBdr>
          <w:top w:val="nil"/>
          <w:left w:val="nil"/>
          <w:bottom w:val="nil"/>
          <w:right w:val="nil"/>
          <w:between w:val="nil"/>
        </w:pBdr>
        <w:rPr>
          <w:sz w:val="22"/>
        </w:rPr>
      </w:pPr>
      <w:r>
        <w:rPr>
          <w:sz w:val="22"/>
        </w:rPr>
        <w:t>Eventuell Verweis für spezielle Vorstellung</w:t>
      </w:r>
    </w:p>
    <w:p w14:paraId="33567710" w14:textId="77777777" w:rsidR="00313A4C" w:rsidRDefault="00313A4C" w:rsidP="00313A4C">
      <w:pPr>
        <w:pBdr>
          <w:top w:val="nil"/>
          <w:left w:val="nil"/>
          <w:bottom w:val="nil"/>
          <w:right w:val="nil"/>
          <w:between w:val="nil"/>
        </w:pBdr>
        <w:rPr>
          <w:sz w:val="22"/>
        </w:rPr>
      </w:pPr>
    </w:p>
    <w:p w14:paraId="17227077" w14:textId="77777777" w:rsidR="00313A4C" w:rsidRDefault="00313A4C" w:rsidP="00313A4C">
      <w:pPr>
        <w:spacing w:after="160" w:line="259" w:lineRule="auto"/>
        <w:rPr>
          <w:sz w:val="22"/>
        </w:rPr>
      </w:pPr>
      <w:r>
        <w:rPr>
          <w:sz w:val="22"/>
        </w:rPr>
        <w:br w:type="page"/>
      </w:r>
    </w:p>
    <w:p w14:paraId="7DEBBAF2" w14:textId="77777777" w:rsidR="00313A4C" w:rsidRPr="00F77745" w:rsidRDefault="00313A4C" w:rsidP="00313A4C">
      <w:pPr>
        <w:pBdr>
          <w:top w:val="nil"/>
          <w:left w:val="nil"/>
          <w:bottom w:val="nil"/>
          <w:right w:val="nil"/>
          <w:between w:val="nil"/>
        </w:pBdr>
        <w:rPr>
          <w:sz w:val="22"/>
        </w:rPr>
      </w:pPr>
    </w:p>
    <w:p w14:paraId="576FBF90" w14:textId="77777777" w:rsidR="00313A4C" w:rsidRPr="00F77745" w:rsidRDefault="00313A4C" w:rsidP="00313A4C">
      <w:pPr>
        <w:rPr>
          <w:rFonts w:asciiTheme="majorHAnsi" w:hAnsiTheme="majorHAnsi"/>
          <w:b/>
          <w:i/>
          <w:color w:val="434343"/>
          <w:sz w:val="26"/>
          <w:szCs w:val="28"/>
        </w:rPr>
      </w:pPr>
      <w:r w:rsidRPr="00F77745">
        <w:rPr>
          <w:rFonts w:asciiTheme="majorHAnsi" w:hAnsiTheme="majorHAnsi"/>
          <w:b/>
          <w:i/>
          <w:color w:val="434343"/>
          <w:sz w:val="26"/>
          <w:szCs w:val="28"/>
        </w:rPr>
        <w:t>1</w:t>
      </w:r>
      <w:r>
        <w:rPr>
          <w:rFonts w:asciiTheme="majorHAnsi" w:hAnsiTheme="majorHAnsi"/>
          <w:b/>
          <w:i/>
          <w:color w:val="434343"/>
          <w:sz w:val="26"/>
          <w:szCs w:val="28"/>
        </w:rPr>
        <w:t>.</w:t>
      </w:r>
      <w:r w:rsidRPr="00F77745">
        <w:rPr>
          <w:rFonts w:asciiTheme="majorHAnsi" w:hAnsiTheme="majorHAnsi"/>
          <w:b/>
          <w:i/>
          <w:color w:val="434343"/>
          <w:sz w:val="26"/>
          <w:szCs w:val="28"/>
        </w:rPr>
        <w:t xml:space="preserve"> Konzeption</w:t>
      </w:r>
    </w:p>
    <w:p w14:paraId="7514D5A5" w14:textId="250C0A11" w:rsidR="00313A4C" w:rsidRPr="00C2009F" w:rsidRDefault="00313A4C" w:rsidP="00313A4C">
      <w:pPr>
        <w:rPr>
          <w:sz w:val="22"/>
        </w:rPr>
      </w:pPr>
      <w:r w:rsidRPr="00C2009F">
        <w:rPr>
          <w:sz w:val="22"/>
        </w:rPr>
        <w:t xml:space="preserve">Das vorliegende Dokument stellt das Schutzkonzept für die Jugendarbeit </w:t>
      </w:r>
      <w:r w:rsidRPr="00C2009F">
        <w:rPr>
          <w:sz w:val="22"/>
          <w:highlight w:val="yellow"/>
        </w:rPr>
        <w:t xml:space="preserve">im </w:t>
      </w:r>
      <w:r w:rsidR="00C2009F" w:rsidRPr="00C2009F">
        <w:rPr>
          <w:sz w:val="22"/>
          <w:highlight w:val="yellow"/>
        </w:rPr>
        <w:t>(…)</w:t>
      </w:r>
      <w:r w:rsidR="00C2009F">
        <w:rPr>
          <w:sz w:val="22"/>
        </w:rPr>
        <w:t xml:space="preserve"> </w:t>
      </w:r>
      <w:r w:rsidRPr="00C2009F">
        <w:rPr>
          <w:sz w:val="22"/>
        </w:rPr>
        <w:t xml:space="preserve">dar. </w:t>
      </w:r>
      <w:r w:rsidRPr="00C2009F">
        <w:rPr>
          <w:sz w:val="22"/>
          <w:highlight w:val="yellow"/>
        </w:rPr>
        <w:t>Zur Erstellung des Konzeptes wurde im Vorfeld eine Risikoanalyse durchgeführt.</w:t>
      </w:r>
    </w:p>
    <w:p w14:paraId="3B550F15" w14:textId="77777777" w:rsidR="00313A4C" w:rsidRPr="00C2009F" w:rsidRDefault="00313A4C" w:rsidP="00313A4C">
      <w:pPr>
        <w:rPr>
          <w:sz w:val="22"/>
        </w:rPr>
      </w:pPr>
    </w:p>
    <w:p w14:paraId="49306116" w14:textId="77777777" w:rsidR="00313A4C" w:rsidRPr="00C2009F" w:rsidRDefault="00313A4C" w:rsidP="00313A4C">
      <w:pPr>
        <w:rPr>
          <w:sz w:val="22"/>
        </w:rPr>
      </w:pPr>
      <w:r w:rsidRPr="00C2009F">
        <w:rPr>
          <w:sz w:val="22"/>
        </w:rPr>
        <w:t>Folgende Risikofaktoren lassen sich benennen:</w:t>
      </w:r>
    </w:p>
    <w:p w14:paraId="60095544" w14:textId="77777777" w:rsidR="00313A4C" w:rsidRPr="00C2009F" w:rsidRDefault="00313A4C" w:rsidP="00313A4C">
      <w:pPr>
        <w:numPr>
          <w:ilvl w:val="0"/>
          <w:numId w:val="6"/>
        </w:numPr>
        <w:spacing w:line="276" w:lineRule="auto"/>
        <w:rPr>
          <w:sz w:val="22"/>
        </w:rPr>
      </w:pPr>
      <w:r w:rsidRPr="00C2009F">
        <w:rPr>
          <w:sz w:val="22"/>
        </w:rPr>
        <w:t>Sexualisierte Gewalt kann überall vorkommen und alle Mitglieder betreffen. Daher kann nicht ausgeschlossen werden, dass dies auch in der Kinder- und Jugendarbeit vorgekommen ist bzw. vorkommt oder unsere Mitglieder außerhalb des Roten Kreuzes davon betroffen waren bzw. sind.</w:t>
      </w:r>
    </w:p>
    <w:p w14:paraId="61190E75" w14:textId="77777777" w:rsidR="00313A4C" w:rsidRPr="00C2009F" w:rsidRDefault="00313A4C" w:rsidP="00313A4C">
      <w:pPr>
        <w:numPr>
          <w:ilvl w:val="0"/>
          <w:numId w:val="6"/>
        </w:numPr>
        <w:spacing w:line="276" w:lineRule="auto"/>
        <w:rPr>
          <w:sz w:val="22"/>
        </w:rPr>
      </w:pPr>
      <w:r w:rsidRPr="00C2009F">
        <w:rPr>
          <w:sz w:val="22"/>
        </w:rPr>
        <w:t>Jugendarbeit lebt von engen und vertrauten Bindungen. Das Kennen der Schwächen und Stärken der Einzelnen, die Rücksichtnahme aufeinander und das Vertrauen untereinander sind wichtige Bestandteile der Persönlichkeitsentwicklung hin zu Menschen mit humanitären Wertvorstellungen. Die Kinder- und Jugendarbeit im BRK gibt einen geschützten Raum zum (Er-)Leben. Es dürfen Fehler gemacht und aus ihnen gelernt werden. Es wird ermutigt in diesem Raum auch die eigene Komfortzone zu verlassen und die eigenen Grenzen zu erweitern. All dies bietet potenziellen Täter*innen die Möglichkeit das Vertrauen auszunutzen und zu missbrauchen.</w:t>
      </w:r>
    </w:p>
    <w:p w14:paraId="194C88E8" w14:textId="77777777" w:rsidR="00313A4C" w:rsidRPr="00C2009F" w:rsidRDefault="00313A4C" w:rsidP="00313A4C">
      <w:pPr>
        <w:numPr>
          <w:ilvl w:val="0"/>
          <w:numId w:val="6"/>
        </w:numPr>
        <w:spacing w:line="276" w:lineRule="auto"/>
        <w:rPr>
          <w:sz w:val="22"/>
        </w:rPr>
      </w:pPr>
      <w:r w:rsidRPr="00C2009F">
        <w:rPr>
          <w:sz w:val="22"/>
        </w:rPr>
        <w:t>Aufgrund der Strukturen der Kinder- und Jugendarbeit im BRK, wie sie u.a. in Satzung und Ordnungen definiert sind, kommt es zu rollen- und/oder strukturbedingten Macht- und Abhängigkeitsverhältnissen, z.B. zwischen Gruppenmitgliedern und Gruppenleitung, Gruppenleitung und Leitung der Jugendarbeit oder auch zwischen Ehrenamtlichen und Hauptberuflichen. Aber auch informelle Macht- und Abhängigkeitsverhältnisse z.B. der Älteren über die Jüngeren können vorhanden sein. Diese “Macht” kann ebenfalls missbraucht bzw. ausgenutzt werden.</w:t>
      </w:r>
    </w:p>
    <w:p w14:paraId="282CDD10" w14:textId="77777777" w:rsidR="00313A4C" w:rsidRPr="00C2009F" w:rsidRDefault="00313A4C" w:rsidP="00313A4C">
      <w:pPr>
        <w:rPr>
          <w:sz w:val="22"/>
        </w:rPr>
      </w:pPr>
    </w:p>
    <w:p w14:paraId="5C296BCE" w14:textId="0DDE650D" w:rsidR="00313A4C" w:rsidRPr="00C2009F" w:rsidRDefault="00313A4C" w:rsidP="00313A4C">
      <w:pPr>
        <w:rPr>
          <w:sz w:val="22"/>
          <w:highlight w:val="yellow"/>
        </w:rPr>
      </w:pPr>
      <w:r w:rsidRPr="00C2009F">
        <w:rPr>
          <w:sz w:val="22"/>
          <w:highlight w:val="yellow"/>
        </w:rPr>
        <w:t>Beispielhaft sind im Folgenden zudem einige typische Situationen beschrieben, in denen sexualisierte Gewalt in unseren Angeboten begünstigt werden kann:</w:t>
      </w:r>
      <w:r w:rsidR="00D907F0">
        <w:rPr>
          <w:sz w:val="22"/>
          <w:highlight w:val="yellow"/>
        </w:rPr>
        <w:t xml:space="preserve"> (</w:t>
      </w:r>
      <w:r w:rsidR="009B2AD6">
        <w:rPr>
          <w:sz w:val="22"/>
          <w:highlight w:val="yellow"/>
        </w:rPr>
        <w:t>zutreffendes einfügen, ergänzen oder abändern</w:t>
      </w:r>
      <w:r w:rsidR="00D907F0">
        <w:rPr>
          <w:sz w:val="22"/>
          <w:highlight w:val="yellow"/>
        </w:rPr>
        <w:t>)</w:t>
      </w:r>
    </w:p>
    <w:p w14:paraId="3C199221" w14:textId="77777777" w:rsidR="00313A4C" w:rsidRPr="00C2009F" w:rsidRDefault="00313A4C" w:rsidP="00313A4C">
      <w:pPr>
        <w:numPr>
          <w:ilvl w:val="0"/>
          <w:numId w:val="7"/>
        </w:numPr>
        <w:spacing w:line="276" w:lineRule="auto"/>
        <w:rPr>
          <w:sz w:val="22"/>
          <w:highlight w:val="yellow"/>
        </w:rPr>
      </w:pPr>
      <w:r w:rsidRPr="00C2009F">
        <w:rPr>
          <w:sz w:val="22"/>
          <w:highlight w:val="yellow"/>
        </w:rPr>
        <w:t>Bei Veranstaltungen mit Übernachtung wird in der Regel in Mehrbettzimmern, Gemeinschaftszelten oder sog. Matratzenlagern genächtigt. Die sich daraus ergebende Nähe bietet potenziellen Täter*innen die Möglichkeit, sich unbemerkt zu nähern und übergriffig zu handeln.</w:t>
      </w:r>
    </w:p>
    <w:p w14:paraId="3C07E317" w14:textId="77777777" w:rsidR="00313A4C" w:rsidRPr="00C2009F" w:rsidRDefault="00313A4C" w:rsidP="00313A4C">
      <w:pPr>
        <w:numPr>
          <w:ilvl w:val="0"/>
          <w:numId w:val="7"/>
        </w:numPr>
        <w:spacing w:line="276" w:lineRule="auto"/>
        <w:rPr>
          <w:sz w:val="22"/>
          <w:highlight w:val="yellow"/>
        </w:rPr>
      </w:pPr>
      <w:r w:rsidRPr="00C2009F">
        <w:rPr>
          <w:sz w:val="22"/>
          <w:highlight w:val="yellow"/>
        </w:rPr>
        <w:t>In sanitären Anlagen sind häufig nur Sammelumkleiden und -wasch/-</w:t>
      </w:r>
      <w:proofErr w:type="spellStart"/>
      <w:r w:rsidRPr="00C2009F">
        <w:rPr>
          <w:sz w:val="22"/>
          <w:highlight w:val="yellow"/>
        </w:rPr>
        <w:t>duschräume</w:t>
      </w:r>
      <w:proofErr w:type="spellEnd"/>
      <w:r w:rsidRPr="00C2009F">
        <w:rPr>
          <w:sz w:val="22"/>
          <w:highlight w:val="yellow"/>
        </w:rPr>
        <w:t xml:space="preserve"> vorhanden. Unsere Mitglieder können es als grenzverletzend empfinden, wenn sie gezwungen sind, sich vor anderen umzuziehen oder zu duschen. Zudem können potenzielle Täter*innen durch das Anbieten von Unterstützung, z.B. beim Haarewaschen übergriffig werden.</w:t>
      </w:r>
    </w:p>
    <w:p w14:paraId="159FC0CD" w14:textId="77777777" w:rsidR="00313A4C" w:rsidRPr="00C2009F" w:rsidRDefault="00313A4C" w:rsidP="00313A4C">
      <w:pPr>
        <w:numPr>
          <w:ilvl w:val="0"/>
          <w:numId w:val="7"/>
        </w:numPr>
        <w:spacing w:line="276" w:lineRule="auto"/>
        <w:rPr>
          <w:sz w:val="22"/>
          <w:highlight w:val="yellow"/>
        </w:rPr>
      </w:pPr>
      <w:r w:rsidRPr="00C2009F">
        <w:rPr>
          <w:sz w:val="22"/>
          <w:highlight w:val="yellow"/>
        </w:rPr>
        <w:t xml:space="preserve">Auch weitere Hilfe-/Unterstützungs-Situationen, z.B. im Schwimmunterricht, bei Erste-Hilfe-Übungen aber auch bei Heimweh oder in Konflikten können von potenziellen Täter*innen ausgenutzt werden. </w:t>
      </w:r>
    </w:p>
    <w:p w14:paraId="2CB42AFA" w14:textId="77777777" w:rsidR="00313A4C" w:rsidRDefault="00313A4C" w:rsidP="00313A4C">
      <w:pPr>
        <w:numPr>
          <w:ilvl w:val="0"/>
          <w:numId w:val="7"/>
        </w:numPr>
        <w:spacing w:line="276" w:lineRule="auto"/>
        <w:rPr>
          <w:sz w:val="22"/>
          <w:highlight w:val="yellow"/>
        </w:rPr>
      </w:pPr>
      <w:r w:rsidRPr="00C2009F">
        <w:rPr>
          <w:sz w:val="22"/>
          <w:highlight w:val="yellow"/>
        </w:rPr>
        <w:t>Des Weiteren sind auch körperbetonte Spiele oder auch Situationen, in denen die Gruppendynamik es erschwert, die eigenen Grenzen einzufordern, zu nennen.</w:t>
      </w:r>
    </w:p>
    <w:p w14:paraId="535CE2C4" w14:textId="62E5971D" w:rsidR="00D907F0" w:rsidRPr="00C2009F" w:rsidRDefault="00D907F0" w:rsidP="00313A4C">
      <w:pPr>
        <w:numPr>
          <w:ilvl w:val="0"/>
          <w:numId w:val="7"/>
        </w:numPr>
        <w:spacing w:line="276" w:lineRule="auto"/>
        <w:rPr>
          <w:sz w:val="22"/>
          <w:highlight w:val="yellow"/>
        </w:rPr>
      </w:pPr>
      <w:r>
        <w:rPr>
          <w:sz w:val="22"/>
          <w:highlight w:val="yellow"/>
        </w:rPr>
        <w:t>Häufig entstehen Situationen mit direkter Nähe oder Körperkontakt, in denen es gilt die persönlichen Grenzen zu achten, z.B. Erste-Hilfe Übungen, Abseilen, Notfalldarstellung</w:t>
      </w:r>
    </w:p>
    <w:p w14:paraId="16E17CA2" w14:textId="1166C603" w:rsidR="00313A4C" w:rsidRPr="00C2009F" w:rsidRDefault="00313A4C" w:rsidP="00313A4C">
      <w:pPr>
        <w:numPr>
          <w:ilvl w:val="0"/>
          <w:numId w:val="7"/>
        </w:numPr>
        <w:spacing w:line="276" w:lineRule="auto"/>
        <w:rPr>
          <w:sz w:val="22"/>
          <w:highlight w:val="yellow"/>
        </w:rPr>
      </w:pPr>
      <w:r w:rsidRPr="00C2009F">
        <w:rPr>
          <w:sz w:val="22"/>
          <w:highlight w:val="yellow"/>
        </w:rPr>
        <w:lastRenderedPageBreak/>
        <w:t xml:space="preserve">Zudem gibt es viele Situationen, vor allem im </w:t>
      </w:r>
      <w:r w:rsidRPr="009B2AD6">
        <w:rPr>
          <w:sz w:val="22"/>
          <w:highlight w:val="yellow"/>
        </w:rPr>
        <w:t xml:space="preserve">Bereich der </w:t>
      </w:r>
      <w:r w:rsidR="009B2AD6" w:rsidRPr="009B2AD6">
        <w:rPr>
          <w:sz w:val="22"/>
          <w:highlight w:val="yellow"/>
        </w:rPr>
        <w:t>Wasserwacht</w:t>
      </w:r>
      <w:r w:rsidRPr="009B2AD6">
        <w:rPr>
          <w:sz w:val="22"/>
          <w:highlight w:val="yellow"/>
        </w:rPr>
        <w:t xml:space="preserve"> die </w:t>
      </w:r>
      <w:r w:rsidRPr="00C2009F">
        <w:rPr>
          <w:sz w:val="22"/>
          <w:highlight w:val="yellow"/>
        </w:rPr>
        <w:t>naturgemäß mit wenig Bekleidung stattfinden, so dass direkter Hautkontakt schwer vermieden werden kann und hier eine besondere Sensibilität gegeben ist.</w:t>
      </w:r>
    </w:p>
    <w:p w14:paraId="63771516" w14:textId="77777777" w:rsidR="00313A4C" w:rsidRPr="00C2009F" w:rsidRDefault="00313A4C" w:rsidP="00313A4C">
      <w:pPr>
        <w:rPr>
          <w:sz w:val="22"/>
        </w:rPr>
      </w:pPr>
    </w:p>
    <w:p w14:paraId="3EEFCFC7" w14:textId="3143C622" w:rsidR="00313A4C" w:rsidRPr="00F77745" w:rsidRDefault="00313A4C" w:rsidP="00313A4C">
      <w:pPr>
        <w:rPr>
          <w:sz w:val="22"/>
        </w:rPr>
      </w:pPr>
      <w:r w:rsidRPr="00C2009F">
        <w:rPr>
          <w:sz w:val="22"/>
        </w:rPr>
        <w:t>Die Listen der genannten Risikofaktoren und Situationen sind nicht abschließend. Uns ist bewusst, dass wir die Risikofaktoren und Situationen nicht komplett vermeiden können, und es darüber hinaus noch andere Faktoren gibt, die sexualisierte Gewalt begünstigen können. Gleichzeitig wollen wir unsere pädagogische Arbeit, mit dem Ziel der Entwicklung unserer Mitglieder zu Menschen mit humanitären Wertvorstellungen, nicht durch über vorsichtiges Verhalten extrem einschränken. Daher ist es wichtig sich der Problematik bewusst zu sein und alle Gliederungen im BRK zu sensibilisieren und ein Klima zu schaffen, in dem die Werte nicht nur vermittelt, sondern gelebt werden.</w:t>
      </w:r>
    </w:p>
    <w:p w14:paraId="1102E787" w14:textId="77777777" w:rsidR="00313A4C" w:rsidRPr="00F77745" w:rsidRDefault="00313A4C" w:rsidP="00313A4C">
      <w:pPr>
        <w:rPr>
          <w:sz w:val="22"/>
        </w:rPr>
      </w:pPr>
    </w:p>
    <w:p w14:paraId="26ECF97F" w14:textId="77777777" w:rsidR="00946556" w:rsidRDefault="00313A4C" w:rsidP="00313A4C">
      <w:pPr>
        <w:rPr>
          <w:sz w:val="22"/>
        </w:rPr>
      </w:pPr>
      <w:r w:rsidRPr="00946556">
        <w:rPr>
          <w:sz w:val="22"/>
        </w:rPr>
        <w:t xml:space="preserve">Die Präventionsarbeit setzt hierbei auf zwei verschiedenen - gleichwertig zu betrachtenden - Ebenen an, der strukturellen und der operativen Ebene. </w:t>
      </w:r>
    </w:p>
    <w:p w14:paraId="781DB403" w14:textId="77777777" w:rsidR="00946556" w:rsidRDefault="00946556" w:rsidP="00313A4C">
      <w:pPr>
        <w:rPr>
          <w:sz w:val="22"/>
        </w:rPr>
      </w:pPr>
    </w:p>
    <w:p w14:paraId="7A30C48D" w14:textId="5D395AB5" w:rsidR="005D5596" w:rsidRDefault="00313A4C" w:rsidP="00313A4C">
      <w:pPr>
        <w:rPr>
          <w:sz w:val="22"/>
        </w:rPr>
      </w:pPr>
      <w:r w:rsidRPr="00946556">
        <w:rPr>
          <w:sz w:val="22"/>
        </w:rPr>
        <w:t xml:space="preserve">Strukturelle Ebene meint, Maßnahmen, die an den Strukturen des Verbandes ansetzen, wie z.B. der Verhaltenskodex oder auch Anpassungen in den Ordnungen. Hier geht es darum eine klare Haltung vorzugeben und diese mit Maßnahmen zu flankieren. </w:t>
      </w:r>
      <w:r w:rsidR="00946556">
        <w:rPr>
          <w:sz w:val="22"/>
        </w:rPr>
        <w:t>In (unserer Gemeinschaft/KV/Gruppe) wird das wie folgt umgesetzt</w:t>
      </w:r>
      <w:r w:rsidR="001351F6">
        <w:rPr>
          <w:sz w:val="22"/>
        </w:rPr>
        <w:t xml:space="preserve">: </w:t>
      </w:r>
      <w:r w:rsidR="001351F6" w:rsidRPr="002A5DA8">
        <w:rPr>
          <w:sz w:val="22"/>
          <w:highlight w:val="yellow"/>
        </w:rPr>
        <w:t xml:space="preserve">(nur die </w:t>
      </w:r>
      <w:proofErr w:type="spellStart"/>
      <w:r w:rsidR="001351F6" w:rsidRPr="002A5DA8">
        <w:rPr>
          <w:sz w:val="22"/>
          <w:highlight w:val="yellow"/>
        </w:rPr>
        <w:t>zutreffenden</w:t>
      </w:r>
      <w:proofErr w:type="spellEnd"/>
      <w:r w:rsidR="001351F6" w:rsidRPr="002A5DA8">
        <w:rPr>
          <w:sz w:val="22"/>
          <w:highlight w:val="yellow"/>
        </w:rPr>
        <w:t xml:space="preserve"> Maßnahmen einfügen)</w:t>
      </w:r>
    </w:p>
    <w:p w14:paraId="087E720D" w14:textId="77777777" w:rsidR="005D5596" w:rsidRDefault="005D5596" w:rsidP="00313A4C">
      <w:pPr>
        <w:rPr>
          <w:sz w:val="22"/>
        </w:rPr>
      </w:pPr>
    </w:p>
    <w:p w14:paraId="5F324018" w14:textId="77777777" w:rsidR="005D5596" w:rsidRPr="002A5DA8" w:rsidRDefault="005D5596" w:rsidP="005D5596">
      <w:pPr>
        <w:pStyle w:val="Listenabsatz"/>
        <w:numPr>
          <w:ilvl w:val="0"/>
          <w:numId w:val="9"/>
        </w:numPr>
        <w:rPr>
          <w:sz w:val="22"/>
          <w:highlight w:val="yellow"/>
        </w:rPr>
      </w:pPr>
      <w:r w:rsidRPr="002A5DA8">
        <w:rPr>
          <w:sz w:val="22"/>
          <w:highlight w:val="yellow"/>
        </w:rPr>
        <w:t xml:space="preserve">Wird der Verhaltenskodex regelmäßig unterschrieben von allen aktiven und ins Bewusstsein gerufen, </w:t>
      </w:r>
    </w:p>
    <w:p w14:paraId="35380F2A" w14:textId="18205689" w:rsidR="00946556" w:rsidRPr="002A5DA8" w:rsidRDefault="005D5596" w:rsidP="005D5596">
      <w:pPr>
        <w:pStyle w:val="Listenabsatz"/>
        <w:numPr>
          <w:ilvl w:val="0"/>
          <w:numId w:val="9"/>
        </w:numPr>
        <w:rPr>
          <w:sz w:val="22"/>
          <w:highlight w:val="yellow"/>
        </w:rPr>
      </w:pPr>
      <w:r w:rsidRPr="002A5DA8">
        <w:rPr>
          <w:sz w:val="22"/>
          <w:highlight w:val="yellow"/>
        </w:rPr>
        <w:t xml:space="preserve">jede neu gewählte Leitungsperson unterschreibt zu </w:t>
      </w:r>
      <w:r w:rsidR="000025C7" w:rsidRPr="002A5DA8">
        <w:rPr>
          <w:sz w:val="22"/>
          <w:highlight w:val="yellow"/>
        </w:rPr>
        <w:t>Beginn</w:t>
      </w:r>
      <w:r w:rsidRPr="002A5DA8">
        <w:rPr>
          <w:sz w:val="22"/>
          <w:highlight w:val="yellow"/>
        </w:rPr>
        <w:t xml:space="preserve"> den Verhaltenskodex</w:t>
      </w:r>
    </w:p>
    <w:p w14:paraId="257C15C7" w14:textId="6151BD46" w:rsidR="005D5596" w:rsidRPr="002A5DA8" w:rsidRDefault="005D5596" w:rsidP="005D5596">
      <w:pPr>
        <w:pStyle w:val="Listenabsatz"/>
        <w:numPr>
          <w:ilvl w:val="0"/>
          <w:numId w:val="9"/>
        </w:numPr>
        <w:rPr>
          <w:sz w:val="22"/>
          <w:highlight w:val="yellow"/>
        </w:rPr>
      </w:pPr>
      <w:r w:rsidRPr="002A5DA8">
        <w:rPr>
          <w:sz w:val="22"/>
          <w:highlight w:val="yellow"/>
        </w:rPr>
        <w:t>Die Materialien der Stop! Augen auf Initiative stehen zur Verfügung</w:t>
      </w:r>
    </w:p>
    <w:p w14:paraId="313D25B1" w14:textId="17C9EFC7" w:rsidR="005D5596" w:rsidRPr="002A5DA8" w:rsidRDefault="005D5596" w:rsidP="005D5596">
      <w:pPr>
        <w:pStyle w:val="Listenabsatz"/>
        <w:numPr>
          <w:ilvl w:val="0"/>
          <w:numId w:val="9"/>
        </w:numPr>
        <w:rPr>
          <w:sz w:val="22"/>
          <w:highlight w:val="yellow"/>
        </w:rPr>
      </w:pPr>
      <w:r w:rsidRPr="002A5DA8">
        <w:rPr>
          <w:sz w:val="22"/>
          <w:highlight w:val="yellow"/>
        </w:rPr>
        <w:t>Eindeutige Positionierung zu dem Thema</w:t>
      </w:r>
    </w:p>
    <w:p w14:paraId="631F1147" w14:textId="74E753A1" w:rsidR="000025C7" w:rsidRPr="002A5DA8" w:rsidRDefault="000025C7" w:rsidP="005D5596">
      <w:pPr>
        <w:pStyle w:val="Listenabsatz"/>
        <w:numPr>
          <w:ilvl w:val="0"/>
          <w:numId w:val="9"/>
        </w:numPr>
        <w:rPr>
          <w:sz w:val="22"/>
          <w:highlight w:val="yellow"/>
        </w:rPr>
      </w:pPr>
      <w:r w:rsidRPr="002A5DA8">
        <w:rPr>
          <w:sz w:val="22"/>
          <w:highlight w:val="yellow"/>
        </w:rPr>
        <w:t>Organisation von Fortbildungen (mit Hilfe der AG Schutz)</w:t>
      </w:r>
    </w:p>
    <w:p w14:paraId="38AF9968" w14:textId="183FF77E" w:rsidR="000025C7" w:rsidRPr="002A5DA8" w:rsidRDefault="000025C7" w:rsidP="005D5596">
      <w:pPr>
        <w:pStyle w:val="Listenabsatz"/>
        <w:numPr>
          <w:ilvl w:val="0"/>
          <w:numId w:val="9"/>
        </w:numPr>
        <w:rPr>
          <w:sz w:val="22"/>
          <w:highlight w:val="yellow"/>
        </w:rPr>
      </w:pPr>
      <w:r w:rsidRPr="002A5DA8">
        <w:rPr>
          <w:sz w:val="22"/>
          <w:highlight w:val="yellow"/>
        </w:rPr>
        <w:t>Unterstützung im Besuch von übergeordneten Fortbildungen</w:t>
      </w:r>
    </w:p>
    <w:p w14:paraId="3246FD8B" w14:textId="4AEDB00F" w:rsidR="000025C7" w:rsidRPr="002A5DA8" w:rsidRDefault="000025C7" w:rsidP="005D5596">
      <w:pPr>
        <w:pStyle w:val="Listenabsatz"/>
        <w:numPr>
          <w:ilvl w:val="0"/>
          <w:numId w:val="9"/>
        </w:numPr>
        <w:rPr>
          <w:sz w:val="22"/>
          <w:highlight w:val="yellow"/>
        </w:rPr>
      </w:pPr>
      <w:r w:rsidRPr="002A5DA8">
        <w:rPr>
          <w:sz w:val="22"/>
          <w:highlight w:val="yellow"/>
        </w:rPr>
        <w:t>Bereitstellung personeller und fachlicher Ressourcen für die Bearbeitung</w:t>
      </w:r>
    </w:p>
    <w:p w14:paraId="4E04201B" w14:textId="501EDA52" w:rsidR="000025C7" w:rsidRPr="002A5DA8" w:rsidRDefault="000025C7" w:rsidP="005D5596">
      <w:pPr>
        <w:pStyle w:val="Listenabsatz"/>
        <w:numPr>
          <w:ilvl w:val="0"/>
          <w:numId w:val="9"/>
        </w:numPr>
        <w:rPr>
          <w:sz w:val="22"/>
          <w:highlight w:val="yellow"/>
        </w:rPr>
      </w:pPr>
      <w:r w:rsidRPr="002A5DA8">
        <w:rPr>
          <w:sz w:val="22"/>
          <w:highlight w:val="yellow"/>
        </w:rPr>
        <w:t>Benennung von Ansprechpartner*innen/Beauftragten zur Gewaltprävention</w:t>
      </w:r>
    </w:p>
    <w:p w14:paraId="7623B6EC" w14:textId="77777777" w:rsidR="00946556" w:rsidRDefault="00946556" w:rsidP="00313A4C">
      <w:pPr>
        <w:rPr>
          <w:sz w:val="22"/>
        </w:rPr>
      </w:pPr>
    </w:p>
    <w:p w14:paraId="32FE2C53" w14:textId="64CBF81F" w:rsidR="00313A4C" w:rsidRPr="002A5DA8" w:rsidRDefault="00313A4C" w:rsidP="00313A4C">
      <w:pPr>
        <w:rPr>
          <w:sz w:val="22"/>
          <w:highlight w:val="yellow"/>
        </w:rPr>
      </w:pPr>
      <w:r w:rsidRPr="00946556">
        <w:rPr>
          <w:sz w:val="22"/>
        </w:rPr>
        <w:t>Operative Maßnahmen meint, alle Maßnahmen, die zur inhaltlichen Auseinandersetzung mit dem Thema implementiert werden, z.B. die Integration des Themenkomplexes sexualisierte Gewalt in Ausbildungen.</w:t>
      </w:r>
      <w:r w:rsidR="001351F6">
        <w:rPr>
          <w:sz w:val="22"/>
        </w:rPr>
        <w:t xml:space="preserve"> </w:t>
      </w:r>
      <w:r w:rsidR="001351F6" w:rsidRPr="002A5DA8">
        <w:rPr>
          <w:sz w:val="22"/>
          <w:highlight w:val="yellow"/>
        </w:rPr>
        <w:t xml:space="preserve">(nur die </w:t>
      </w:r>
      <w:proofErr w:type="spellStart"/>
      <w:r w:rsidR="001351F6" w:rsidRPr="002A5DA8">
        <w:rPr>
          <w:sz w:val="22"/>
          <w:highlight w:val="yellow"/>
        </w:rPr>
        <w:t>zutreffenden</w:t>
      </w:r>
      <w:proofErr w:type="spellEnd"/>
      <w:r w:rsidR="001351F6" w:rsidRPr="002A5DA8">
        <w:rPr>
          <w:sz w:val="22"/>
          <w:highlight w:val="yellow"/>
        </w:rPr>
        <w:t xml:space="preserve"> Maßnahmen hinzufügen)</w:t>
      </w:r>
    </w:p>
    <w:p w14:paraId="4E0A5505" w14:textId="77777777" w:rsidR="001351F6" w:rsidRPr="002A5DA8" w:rsidRDefault="001351F6" w:rsidP="00313A4C">
      <w:pPr>
        <w:rPr>
          <w:sz w:val="22"/>
          <w:highlight w:val="yellow"/>
        </w:rPr>
      </w:pPr>
    </w:p>
    <w:p w14:paraId="3F5B4707" w14:textId="762A16A3" w:rsidR="005D5596" w:rsidRPr="002A5DA8" w:rsidRDefault="005D5596" w:rsidP="005D5596">
      <w:pPr>
        <w:pStyle w:val="Listenabsatz"/>
        <w:numPr>
          <w:ilvl w:val="0"/>
          <w:numId w:val="9"/>
        </w:numPr>
        <w:rPr>
          <w:sz w:val="22"/>
          <w:highlight w:val="yellow"/>
        </w:rPr>
      </w:pPr>
      <w:r w:rsidRPr="002A5DA8">
        <w:rPr>
          <w:sz w:val="22"/>
          <w:highlight w:val="yellow"/>
        </w:rPr>
        <w:t>Einrichtung von Rückzugsräumen auf Veranstaltungen</w:t>
      </w:r>
    </w:p>
    <w:p w14:paraId="44FF69BA" w14:textId="5888A029" w:rsidR="005D5596" w:rsidRPr="002A5DA8" w:rsidRDefault="005D5596" w:rsidP="005D5596">
      <w:pPr>
        <w:pStyle w:val="Listenabsatz"/>
        <w:numPr>
          <w:ilvl w:val="0"/>
          <w:numId w:val="9"/>
        </w:numPr>
        <w:rPr>
          <w:sz w:val="22"/>
          <w:highlight w:val="yellow"/>
        </w:rPr>
      </w:pPr>
      <w:r w:rsidRPr="002A5DA8">
        <w:rPr>
          <w:sz w:val="22"/>
          <w:highlight w:val="yellow"/>
        </w:rPr>
        <w:t>Achtung von Persönlichkeitsrechten z.B. getrennte Schlafräume, genügend Rückzugsräume</w:t>
      </w:r>
    </w:p>
    <w:p w14:paraId="50B1A138" w14:textId="75FDEEB7" w:rsidR="000025C7" w:rsidRPr="002A5DA8" w:rsidRDefault="000025C7" w:rsidP="005D5596">
      <w:pPr>
        <w:pStyle w:val="Listenabsatz"/>
        <w:numPr>
          <w:ilvl w:val="0"/>
          <w:numId w:val="9"/>
        </w:numPr>
        <w:rPr>
          <w:sz w:val="22"/>
          <w:highlight w:val="yellow"/>
        </w:rPr>
      </w:pPr>
      <w:r w:rsidRPr="002A5DA8">
        <w:rPr>
          <w:sz w:val="22"/>
          <w:highlight w:val="yellow"/>
        </w:rPr>
        <w:t>Vermittlung von Informationen</w:t>
      </w:r>
    </w:p>
    <w:p w14:paraId="0661339C" w14:textId="19CF833B" w:rsidR="000025C7" w:rsidRPr="002A5DA8" w:rsidRDefault="000025C7" w:rsidP="005D5596">
      <w:pPr>
        <w:pStyle w:val="Listenabsatz"/>
        <w:numPr>
          <w:ilvl w:val="0"/>
          <w:numId w:val="9"/>
        </w:numPr>
        <w:rPr>
          <w:sz w:val="22"/>
          <w:highlight w:val="yellow"/>
        </w:rPr>
      </w:pPr>
      <w:r w:rsidRPr="002A5DA8">
        <w:rPr>
          <w:sz w:val="22"/>
          <w:highlight w:val="yellow"/>
        </w:rPr>
        <w:t xml:space="preserve">Bereitstellung von </w:t>
      </w:r>
      <w:r w:rsidR="002A5DA8" w:rsidRPr="002A5DA8">
        <w:rPr>
          <w:sz w:val="22"/>
          <w:highlight w:val="yellow"/>
        </w:rPr>
        <w:t>Materialien</w:t>
      </w:r>
    </w:p>
    <w:p w14:paraId="55B43198" w14:textId="77777777" w:rsidR="000025C7" w:rsidRPr="002A5DA8" w:rsidRDefault="000025C7" w:rsidP="000025C7">
      <w:pPr>
        <w:pStyle w:val="Listenabsatz"/>
        <w:numPr>
          <w:ilvl w:val="0"/>
          <w:numId w:val="9"/>
        </w:numPr>
        <w:rPr>
          <w:sz w:val="22"/>
          <w:highlight w:val="yellow"/>
        </w:rPr>
      </w:pPr>
      <w:r w:rsidRPr="002A5DA8">
        <w:rPr>
          <w:sz w:val="22"/>
          <w:highlight w:val="yellow"/>
        </w:rPr>
        <w:t>Sicherstellung der regelmäßigen Überprüfung der erweiterten Führungszeugnisse (Einsicht/</w:t>
      </w:r>
      <w:proofErr w:type="spellStart"/>
      <w:r w:rsidRPr="002A5DA8">
        <w:rPr>
          <w:sz w:val="22"/>
          <w:highlight w:val="yellow"/>
        </w:rPr>
        <w:t>eVEWA</w:t>
      </w:r>
      <w:proofErr w:type="spellEnd"/>
      <w:r w:rsidRPr="002A5DA8">
        <w:rPr>
          <w:sz w:val="22"/>
          <w:highlight w:val="yellow"/>
        </w:rPr>
        <w:t>) -&gt; Handlungsempfehlung beachten</w:t>
      </w:r>
    </w:p>
    <w:p w14:paraId="34E8939A" w14:textId="438AE6FA" w:rsidR="00620180" w:rsidRPr="002A5DA8" w:rsidRDefault="00620180" w:rsidP="000025C7">
      <w:pPr>
        <w:pStyle w:val="Listenabsatz"/>
        <w:numPr>
          <w:ilvl w:val="0"/>
          <w:numId w:val="9"/>
        </w:numPr>
        <w:rPr>
          <w:sz w:val="22"/>
          <w:highlight w:val="yellow"/>
        </w:rPr>
      </w:pPr>
      <w:r w:rsidRPr="002A5DA8">
        <w:rPr>
          <w:sz w:val="22"/>
          <w:highlight w:val="yellow"/>
        </w:rPr>
        <w:t xml:space="preserve">Thematisierung </w:t>
      </w:r>
    </w:p>
    <w:p w14:paraId="23C7B872" w14:textId="07EAC612" w:rsidR="00620180" w:rsidRPr="002A5DA8" w:rsidRDefault="00620180" w:rsidP="000025C7">
      <w:pPr>
        <w:pStyle w:val="Listenabsatz"/>
        <w:numPr>
          <w:ilvl w:val="0"/>
          <w:numId w:val="9"/>
        </w:numPr>
        <w:rPr>
          <w:sz w:val="22"/>
          <w:highlight w:val="yellow"/>
        </w:rPr>
      </w:pPr>
      <w:r w:rsidRPr="002A5DA8">
        <w:rPr>
          <w:sz w:val="22"/>
          <w:highlight w:val="yellow"/>
        </w:rPr>
        <w:t>Sensibilisierung für Grenzverletzungen und Übergriffe</w:t>
      </w:r>
    </w:p>
    <w:p w14:paraId="5BF73DF9" w14:textId="583FBEDA" w:rsidR="00313A4C" w:rsidRPr="002A5DA8" w:rsidRDefault="00620180" w:rsidP="00620180">
      <w:pPr>
        <w:pStyle w:val="Listenabsatz"/>
        <w:numPr>
          <w:ilvl w:val="0"/>
          <w:numId w:val="9"/>
        </w:numPr>
        <w:rPr>
          <w:sz w:val="22"/>
          <w:highlight w:val="yellow"/>
        </w:rPr>
      </w:pPr>
      <w:r w:rsidRPr="002A5DA8">
        <w:rPr>
          <w:sz w:val="22"/>
          <w:highlight w:val="yellow"/>
        </w:rPr>
        <w:t>Auseinandersetzung mit Sexualität und dem eigenen Umgang damit</w:t>
      </w:r>
    </w:p>
    <w:p w14:paraId="371160C9" w14:textId="77777777" w:rsidR="00313A4C" w:rsidRDefault="00313A4C" w:rsidP="00313A4C">
      <w:pPr>
        <w:rPr>
          <w:sz w:val="22"/>
        </w:rPr>
      </w:pPr>
    </w:p>
    <w:p w14:paraId="599C73E2" w14:textId="77777777" w:rsidR="002A5DA8" w:rsidRDefault="002A5DA8" w:rsidP="00313A4C">
      <w:pPr>
        <w:rPr>
          <w:sz w:val="22"/>
        </w:rPr>
      </w:pPr>
    </w:p>
    <w:p w14:paraId="16CE15AC" w14:textId="77777777" w:rsidR="002A5DA8" w:rsidRDefault="002A5DA8" w:rsidP="00313A4C">
      <w:pPr>
        <w:rPr>
          <w:sz w:val="22"/>
        </w:rPr>
      </w:pPr>
    </w:p>
    <w:p w14:paraId="65296FC8" w14:textId="77777777" w:rsidR="002A5DA8" w:rsidRDefault="002A5DA8" w:rsidP="00313A4C">
      <w:pPr>
        <w:rPr>
          <w:sz w:val="22"/>
        </w:rPr>
      </w:pPr>
    </w:p>
    <w:p w14:paraId="2BAE3B4B" w14:textId="77777777" w:rsidR="002A5DA8" w:rsidRDefault="002A5DA8" w:rsidP="00313A4C">
      <w:pPr>
        <w:rPr>
          <w:sz w:val="22"/>
        </w:rPr>
      </w:pPr>
    </w:p>
    <w:p w14:paraId="7365DE6A" w14:textId="77777777" w:rsidR="002A5DA8" w:rsidRDefault="002A5DA8" w:rsidP="00313A4C">
      <w:pPr>
        <w:rPr>
          <w:sz w:val="22"/>
        </w:rPr>
      </w:pPr>
    </w:p>
    <w:p w14:paraId="2C8448F0" w14:textId="77777777" w:rsidR="002A5DA8" w:rsidRDefault="002A5DA8" w:rsidP="00313A4C">
      <w:pPr>
        <w:rPr>
          <w:sz w:val="22"/>
        </w:rPr>
      </w:pPr>
    </w:p>
    <w:p w14:paraId="0C679AAA" w14:textId="77777777" w:rsidR="002A5DA8" w:rsidRDefault="002A5DA8" w:rsidP="00313A4C">
      <w:pPr>
        <w:rPr>
          <w:sz w:val="22"/>
        </w:rPr>
      </w:pPr>
    </w:p>
    <w:p w14:paraId="413F02E5" w14:textId="77777777" w:rsidR="002A5DA8" w:rsidRPr="00F77745" w:rsidRDefault="002A5DA8" w:rsidP="00313A4C">
      <w:pPr>
        <w:rPr>
          <w:sz w:val="22"/>
        </w:rPr>
      </w:pPr>
    </w:p>
    <w:p w14:paraId="30BAC501" w14:textId="77777777" w:rsidR="00313A4C" w:rsidRPr="00F77745" w:rsidRDefault="00313A4C" w:rsidP="00313A4C">
      <w:pPr>
        <w:rPr>
          <w:rFonts w:asciiTheme="majorHAnsi" w:hAnsiTheme="majorHAnsi"/>
          <w:b/>
          <w:i/>
          <w:color w:val="434343"/>
          <w:sz w:val="26"/>
          <w:szCs w:val="28"/>
        </w:rPr>
      </w:pPr>
      <w:r w:rsidRPr="00F77745">
        <w:rPr>
          <w:rFonts w:asciiTheme="majorHAnsi" w:hAnsiTheme="majorHAnsi"/>
          <w:b/>
          <w:i/>
          <w:color w:val="434343"/>
          <w:sz w:val="26"/>
          <w:szCs w:val="28"/>
        </w:rPr>
        <w:t>2</w:t>
      </w:r>
      <w:r>
        <w:rPr>
          <w:rFonts w:asciiTheme="majorHAnsi" w:hAnsiTheme="majorHAnsi"/>
          <w:b/>
          <w:i/>
          <w:color w:val="434343"/>
          <w:sz w:val="26"/>
          <w:szCs w:val="28"/>
        </w:rPr>
        <w:t>.</w:t>
      </w:r>
      <w:r w:rsidRPr="00F77745">
        <w:rPr>
          <w:rFonts w:asciiTheme="majorHAnsi" w:hAnsiTheme="majorHAnsi"/>
          <w:b/>
          <w:i/>
          <w:color w:val="434343"/>
          <w:sz w:val="26"/>
          <w:szCs w:val="28"/>
        </w:rPr>
        <w:t xml:space="preserve"> Kenntnisse und Wissenserwerb</w:t>
      </w:r>
    </w:p>
    <w:p w14:paraId="6320ED99" w14:textId="77777777" w:rsidR="00313A4C" w:rsidRPr="000A6FB0" w:rsidRDefault="00313A4C" w:rsidP="00313A4C">
      <w:pPr>
        <w:rPr>
          <w:sz w:val="22"/>
          <w:highlight w:val="yellow"/>
        </w:rPr>
      </w:pPr>
    </w:p>
    <w:p w14:paraId="3E5C76B1" w14:textId="77777777" w:rsidR="00313A4C" w:rsidRDefault="00313A4C" w:rsidP="00313A4C">
      <w:pPr>
        <w:rPr>
          <w:sz w:val="22"/>
          <w:highlight w:val="yellow"/>
        </w:rPr>
      </w:pPr>
    </w:p>
    <w:p w14:paraId="66C5DC1B" w14:textId="723EF271" w:rsidR="00360DF9" w:rsidRDefault="00360DF9" w:rsidP="00360DF9">
      <w:pPr>
        <w:pStyle w:val="Listenabsatz"/>
        <w:numPr>
          <w:ilvl w:val="0"/>
          <w:numId w:val="9"/>
        </w:numPr>
        <w:rPr>
          <w:sz w:val="22"/>
          <w:highlight w:val="yellow"/>
        </w:rPr>
      </w:pPr>
      <w:r>
        <w:rPr>
          <w:sz w:val="22"/>
          <w:highlight w:val="yellow"/>
        </w:rPr>
        <w:t>Gruppenleiter*innen werden auf die Grundausbildung geschickt, in der das ein Verpflichtendes Thema ist</w:t>
      </w:r>
    </w:p>
    <w:p w14:paraId="56A38E01" w14:textId="56A24748" w:rsidR="00360DF9" w:rsidRDefault="00360DF9" w:rsidP="00360DF9">
      <w:pPr>
        <w:pStyle w:val="Listenabsatz"/>
        <w:numPr>
          <w:ilvl w:val="0"/>
          <w:numId w:val="9"/>
        </w:numPr>
        <w:rPr>
          <w:sz w:val="22"/>
          <w:highlight w:val="yellow"/>
        </w:rPr>
      </w:pPr>
      <w:r>
        <w:rPr>
          <w:sz w:val="22"/>
          <w:highlight w:val="yellow"/>
        </w:rPr>
        <w:t xml:space="preserve">Aktive Selbstbeschäftigung mit den Themen durch Materialien </w:t>
      </w:r>
    </w:p>
    <w:p w14:paraId="1EB4B950" w14:textId="1E419183" w:rsidR="00360DF9" w:rsidRPr="00360DF9" w:rsidRDefault="00360DF9" w:rsidP="00360DF9">
      <w:pPr>
        <w:pStyle w:val="Listenabsatz"/>
        <w:numPr>
          <w:ilvl w:val="0"/>
          <w:numId w:val="9"/>
        </w:numPr>
        <w:rPr>
          <w:sz w:val="22"/>
          <w:highlight w:val="yellow"/>
        </w:rPr>
      </w:pPr>
      <w:r w:rsidRPr="00360DF9">
        <w:rPr>
          <w:sz w:val="22"/>
          <w:highlight w:val="yellow"/>
        </w:rPr>
        <w:t>Wir unterstützen auch die Teilnahme an weiteren Ausbildungsangeboten von BJRK und externen qualifizierten Trägern wie den Jugendringen</w:t>
      </w:r>
      <w:r>
        <w:rPr>
          <w:sz w:val="22"/>
          <w:highlight w:val="yellow"/>
        </w:rPr>
        <w:t xml:space="preserve"> wie die „Leitungskräfte der Jugendarbeit“ oder weitere Fortbildungsangebote zum Themenkomplex</w:t>
      </w:r>
    </w:p>
    <w:p w14:paraId="297C425A" w14:textId="56023CDA" w:rsidR="00313A4C" w:rsidRDefault="00313A4C" w:rsidP="00A174DC">
      <w:pPr>
        <w:spacing w:after="160" w:line="259" w:lineRule="auto"/>
        <w:rPr>
          <w:sz w:val="22"/>
        </w:rPr>
      </w:pPr>
    </w:p>
    <w:p w14:paraId="6CDA1A9C" w14:textId="77777777" w:rsidR="00A174DC" w:rsidRDefault="00A174DC" w:rsidP="00313A4C">
      <w:pPr>
        <w:rPr>
          <w:rFonts w:asciiTheme="majorHAnsi" w:hAnsiTheme="majorHAnsi"/>
          <w:b/>
          <w:i/>
          <w:color w:val="434343"/>
          <w:sz w:val="26"/>
          <w:szCs w:val="28"/>
        </w:rPr>
      </w:pPr>
    </w:p>
    <w:p w14:paraId="1F0A339D" w14:textId="26F0542D" w:rsidR="00313A4C" w:rsidRPr="00F77745" w:rsidRDefault="00313A4C" w:rsidP="00313A4C">
      <w:pPr>
        <w:rPr>
          <w:rFonts w:asciiTheme="majorHAnsi" w:hAnsiTheme="majorHAnsi"/>
          <w:b/>
          <w:i/>
          <w:color w:val="434343"/>
          <w:sz w:val="22"/>
        </w:rPr>
      </w:pPr>
      <w:r w:rsidRPr="00F77745">
        <w:rPr>
          <w:rFonts w:asciiTheme="majorHAnsi" w:hAnsiTheme="majorHAnsi"/>
          <w:b/>
          <w:i/>
          <w:color w:val="434343"/>
          <w:sz w:val="26"/>
          <w:szCs w:val="28"/>
        </w:rPr>
        <w:t>3</w:t>
      </w:r>
      <w:r>
        <w:rPr>
          <w:rFonts w:asciiTheme="majorHAnsi" w:hAnsiTheme="majorHAnsi"/>
          <w:b/>
          <w:i/>
          <w:color w:val="434343"/>
          <w:sz w:val="26"/>
          <w:szCs w:val="28"/>
        </w:rPr>
        <w:t>.</w:t>
      </w:r>
      <w:r w:rsidRPr="00F77745">
        <w:rPr>
          <w:rFonts w:asciiTheme="majorHAnsi" w:hAnsiTheme="majorHAnsi"/>
          <w:b/>
          <w:i/>
          <w:color w:val="434343"/>
          <w:sz w:val="26"/>
          <w:szCs w:val="28"/>
        </w:rPr>
        <w:t xml:space="preserve"> Verhaltenskodex und Selbstverpflichtung</w:t>
      </w:r>
    </w:p>
    <w:p w14:paraId="656ADB5C" w14:textId="77777777" w:rsidR="00313A4C" w:rsidRPr="00F77745" w:rsidRDefault="00313A4C" w:rsidP="00313A4C">
      <w:pPr>
        <w:rPr>
          <w:sz w:val="22"/>
        </w:rPr>
      </w:pPr>
      <w:r w:rsidRPr="002A5DA8">
        <w:rPr>
          <w:sz w:val="22"/>
        </w:rPr>
        <w:t>Der Standard 3 spricht von Verhaltenskodex und Selbstverpflichtung. Im BRK ist dies in einem Dokument zusammengefasst. Dem “Verhaltenskodex zur Gewaltprävention im Bayerischen Roten Kreuz” verpflichten sich, gemäß Beschluss des BRK-Landesvorstandes vom 25.02.2015, alle Ehren- und Hauptamtlichen im BRK.</w:t>
      </w:r>
    </w:p>
    <w:p w14:paraId="4F6E43A5" w14:textId="77777777" w:rsidR="00313A4C" w:rsidRDefault="00313A4C" w:rsidP="00313A4C">
      <w:pPr>
        <w:rPr>
          <w:sz w:val="22"/>
        </w:rPr>
      </w:pPr>
    </w:p>
    <w:p w14:paraId="5425E802" w14:textId="4E09687E" w:rsidR="00313A4C" w:rsidRPr="000A6FB0" w:rsidRDefault="00313A4C" w:rsidP="00313A4C">
      <w:pPr>
        <w:rPr>
          <w:sz w:val="22"/>
          <w:highlight w:val="yellow"/>
        </w:rPr>
      </w:pPr>
      <w:r w:rsidRPr="000A6FB0">
        <w:rPr>
          <w:sz w:val="22"/>
          <w:highlight w:val="yellow"/>
        </w:rPr>
        <w:t xml:space="preserve">Das Unterschreiben des Verhaltenskodex und die Auseinandersetzung mit den Inhalten findet </w:t>
      </w:r>
      <w:r w:rsidR="00360DF9">
        <w:rPr>
          <w:sz w:val="22"/>
          <w:highlight w:val="yellow"/>
        </w:rPr>
        <w:t>bei uns regelmäßig</w:t>
      </w:r>
      <w:r w:rsidRPr="000A6FB0">
        <w:rPr>
          <w:sz w:val="22"/>
          <w:highlight w:val="yellow"/>
        </w:rPr>
        <w:t xml:space="preserve"> statt. Helfende bei Veranstaltungen, die keine Mitglieder des BRK sind, bekommen den Verhaltenskodex zur Unterschrift vorgelegt. Das Dokument wird bei den Unterlagen der Veranstaltung aufbewahrt.</w:t>
      </w:r>
    </w:p>
    <w:p w14:paraId="4D42711D" w14:textId="77777777" w:rsidR="00313A4C" w:rsidRDefault="00313A4C" w:rsidP="00313A4C">
      <w:pPr>
        <w:rPr>
          <w:sz w:val="22"/>
          <w:highlight w:val="yellow"/>
        </w:rPr>
      </w:pPr>
    </w:p>
    <w:p w14:paraId="2B0DB69F" w14:textId="42125D26" w:rsidR="00922F3C" w:rsidRDefault="00922F3C" w:rsidP="00313A4C">
      <w:pPr>
        <w:rPr>
          <w:sz w:val="22"/>
          <w:highlight w:val="yellow"/>
        </w:rPr>
      </w:pPr>
      <w:r>
        <w:rPr>
          <w:sz w:val="22"/>
          <w:highlight w:val="yellow"/>
        </w:rPr>
        <w:t>Der Verhaltenskodex wird zu beginn der Tätigkeit zur Verfügung gestellt. Ansprechperson hierfür ist (konkrete Kontaktdaten festlegen)</w:t>
      </w:r>
    </w:p>
    <w:p w14:paraId="4F0B5785" w14:textId="77777777" w:rsidR="00922F3C" w:rsidRPr="000A6FB0" w:rsidRDefault="00922F3C" w:rsidP="00313A4C">
      <w:pPr>
        <w:rPr>
          <w:sz w:val="22"/>
          <w:highlight w:val="yellow"/>
        </w:rPr>
      </w:pPr>
    </w:p>
    <w:p w14:paraId="020984A1" w14:textId="6C93D2A9" w:rsidR="00313A4C" w:rsidRPr="00922F3C" w:rsidRDefault="007A13E0" w:rsidP="00922F3C">
      <w:pPr>
        <w:rPr>
          <w:sz w:val="22"/>
        </w:rPr>
      </w:pPr>
      <w:hyperlink r:id="rId13" w:history="1">
        <w:r w:rsidR="00313A4C" w:rsidRPr="003C284E">
          <w:rPr>
            <w:rStyle w:val="Hyperlink"/>
            <w:sz w:val="22"/>
            <w:highlight w:val="yellow"/>
          </w:rPr>
          <w:t>https://jrk-bayern.de/verhaltenskodex-zur-gewaltpraevention</w:t>
        </w:r>
      </w:hyperlink>
    </w:p>
    <w:p w14:paraId="4231C711" w14:textId="77777777" w:rsidR="00313A4C" w:rsidRPr="00F77745" w:rsidRDefault="00313A4C" w:rsidP="00313A4C">
      <w:pPr>
        <w:rPr>
          <w:i/>
          <w:color w:val="434343"/>
          <w:sz w:val="22"/>
        </w:rPr>
      </w:pPr>
    </w:p>
    <w:p w14:paraId="0AAEA1F6" w14:textId="77777777" w:rsidR="00313A4C" w:rsidRPr="00F77745" w:rsidRDefault="00313A4C" w:rsidP="00313A4C">
      <w:pPr>
        <w:rPr>
          <w:i/>
          <w:color w:val="434343"/>
          <w:sz w:val="22"/>
        </w:rPr>
      </w:pPr>
    </w:p>
    <w:p w14:paraId="6888091F" w14:textId="77777777" w:rsidR="00313A4C" w:rsidRPr="002A5DA8" w:rsidRDefault="00313A4C" w:rsidP="00313A4C">
      <w:pPr>
        <w:rPr>
          <w:rFonts w:asciiTheme="majorHAnsi" w:hAnsiTheme="majorHAnsi"/>
          <w:b/>
          <w:i/>
          <w:color w:val="434343"/>
          <w:sz w:val="26"/>
          <w:szCs w:val="28"/>
        </w:rPr>
      </w:pPr>
      <w:r w:rsidRPr="002A5DA8">
        <w:rPr>
          <w:rFonts w:asciiTheme="majorHAnsi" w:hAnsiTheme="majorHAnsi"/>
          <w:b/>
          <w:i/>
          <w:color w:val="434343"/>
          <w:sz w:val="26"/>
          <w:szCs w:val="28"/>
        </w:rPr>
        <w:t>4. Erweitertes Führungszeugnis</w:t>
      </w:r>
    </w:p>
    <w:p w14:paraId="45D2D14A" w14:textId="77777777" w:rsidR="00313A4C" w:rsidRDefault="00313A4C" w:rsidP="00313A4C">
      <w:pPr>
        <w:rPr>
          <w:sz w:val="22"/>
        </w:rPr>
      </w:pPr>
      <w:r w:rsidRPr="002A5DA8">
        <w:rPr>
          <w:sz w:val="22"/>
        </w:rPr>
        <w:t>Der Anspruch zur Vorlage eines erweiterten Führungszeugnisses findet sich in § 72a SGB VIII (Kinder- und Jugendhilfegesetz).</w:t>
      </w:r>
      <w:r w:rsidRPr="00F77745">
        <w:rPr>
          <w:sz w:val="22"/>
        </w:rPr>
        <w:t xml:space="preserve"> </w:t>
      </w:r>
    </w:p>
    <w:p w14:paraId="09D6096D" w14:textId="77777777" w:rsidR="0039432C" w:rsidRDefault="0039432C" w:rsidP="00313A4C">
      <w:pPr>
        <w:rPr>
          <w:sz w:val="22"/>
        </w:rPr>
      </w:pPr>
    </w:p>
    <w:p w14:paraId="64E6840B" w14:textId="01D07174" w:rsidR="00313A4C" w:rsidRDefault="0039432C" w:rsidP="00313A4C">
      <w:pPr>
        <w:rPr>
          <w:sz w:val="22"/>
        </w:rPr>
      </w:pPr>
      <w:r>
        <w:rPr>
          <w:sz w:val="22"/>
        </w:rPr>
        <w:t>Anhand der Matrix in der Handlungsempfehlung zu den Führungszeugnissen fordern wir bei der Aufnahme einer Tätigkeit und mindestens zu Beginn jeder Wahlperiode die erweiterten Führungszeugnisse ein. Zuständige Ansprechperson ist (Kontaktdaten einfügen). Die Verfahrensweise orientiert sich an der Handlungsempfehlung des BRK</w:t>
      </w:r>
    </w:p>
    <w:p w14:paraId="51F9CB67" w14:textId="77777777" w:rsidR="0039432C" w:rsidRDefault="0039432C" w:rsidP="00313A4C">
      <w:pPr>
        <w:rPr>
          <w:sz w:val="22"/>
        </w:rPr>
      </w:pPr>
    </w:p>
    <w:p w14:paraId="7D20EEDD" w14:textId="4C720DF4" w:rsidR="00313A4C" w:rsidRPr="0039432C" w:rsidRDefault="0039432C" w:rsidP="0039432C">
      <w:pPr>
        <w:rPr>
          <w:sz w:val="22"/>
        </w:rPr>
      </w:pPr>
      <w:r w:rsidRPr="0039432C">
        <w:rPr>
          <w:sz w:val="22"/>
        </w:rPr>
        <w:t>https://jrk-bayern.de/erweitertes-fuehrungszeugnis</w:t>
      </w:r>
    </w:p>
    <w:p w14:paraId="737898AE" w14:textId="77777777" w:rsidR="00313A4C" w:rsidRPr="00F77745" w:rsidRDefault="00313A4C" w:rsidP="00313A4C">
      <w:pPr>
        <w:rPr>
          <w:sz w:val="22"/>
        </w:rPr>
      </w:pPr>
    </w:p>
    <w:p w14:paraId="748649E9" w14:textId="77777777" w:rsidR="00313A4C" w:rsidRPr="00F77745" w:rsidRDefault="00313A4C" w:rsidP="00313A4C">
      <w:pPr>
        <w:rPr>
          <w:sz w:val="22"/>
        </w:rPr>
      </w:pPr>
    </w:p>
    <w:p w14:paraId="5ECE75D7" w14:textId="77777777" w:rsidR="00313A4C" w:rsidRPr="00F77745" w:rsidRDefault="00313A4C" w:rsidP="00313A4C">
      <w:pPr>
        <w:rPr>
          <w:rFonts w:asciiTheme="majorHAnsi" w:hAnsiTheme="majorHAnsi"/>
          <w:b/>
          <w:i/>
          <w:color w:val="434343"/>
          <w:sz w:val="26"/>
          <w:szCs w:val="28"/>
        </w:rPr>
      </w:pPr>
      <w:r w:rsidRPr="00F77745">
        <w:rPr>
          <w:rFonts w:asciiTheme="majorHAnsi" w:hAnsiTheme="majorHAnsi"/>
          <w:b/>
          <w:i/>
          <w:color w:val="434343"/>
          <w:sz w:val="26"/>
          <w:szCs w:val="28"/>
        </w:rPr>
        <w:t>5</w:t>
      </w:r>
      <w:r>
        <w:rPr>
          <w:rFonts w:asciiTheme="majorHAnsi" w:hAnsiTheme="majorHAnsi"/>
          <w:b/>
          <w:i/>
          <w:color w:val="434343"/>
          <w:sz w:val="26"/>
          <w:szCs w:val="28"/>
        </w:rPr>
        <w:t>.</w:t>
      </w:r>
      <w:r w:rsidRPr="00F77745">
        <w:rPr>
          <w:rFonts w:asciiTheme="majorHAnsi" w:hAnsiTheme="majorHAnsi"/>
          <w:b/>
          <w:i/>
          <w:color w:val="434343"/>
          <w:sz w:val="26"/>
          <w:szCs w:val="28"/>
        </w:rPr>
        <w:t xml:space="preserve"> Beteiligung</w:t>
      </w:r>
    </w:p>
    <w:p w14:paraId="318B9F3C" w14:textId="77777777" w:rsidR="00313A4C" w:rsidRPr="00F77745" w:rsidRDefault="00313A4C" w:rsidP="00313A4C">
      <w:pPr>
        <w:pBdr>
          <w:top w:val="nil"/>
          <w:left w:val="nil"/>
          <w:bottom w:val="nil"/>
          <w:right w:val="nil"/>
          <w:between w:val="nil"/>
        </w:pBdr>
        <w:rPr>
          <w:sz w:val="22"/>
        </w:rPr>
      </w:pPr>
      <w:r w:rsidRPr="002A5DA8">
        <w:rPr>
          <w:sz w:val="22"/>
        </w:rPr>
        <w:t>Grundsätzlich gilt es im Sinne des Verhaltenskodex zur Gewaltprävention im Bayerischen Roten Kreuz, eine partizipative Grundhaltung im Miteinander umzusetzen. Dazu bedarf es keine gesonderten Strukturen, sondern eines entsprechenden Bewusstseins. Eine Verankerung der Inhalte des Verhaltenskodex und deren Umsetzung führen somit automatisch zur Beteiligung aller. Zudem ist Partizipation ein Grundprinzip der verbandlichen Jugendarbeit.</w:t>
      </w:r>
    </w:p>
    <w:p w14:paraId="54688A60" w14:textId="77777777" w:rsidR="00313A4C" w:rsidRPr="00F77745" w:rsidRDefault="00313A4C" w:rsidP="00313A4C">
      <w:pPr>
        <w:rPr>
          <w:i/>
          <w:color w:val="434343"/>
          <w:sz w:val="22"/>
        </w:rPr>
      </w:pPr>
    </w:p>
    <w:p w14:paraId="49916CF3" w14:textId="77777777" w:rsidR="00313A4C" w:rsidRDefault="00313A4C" w:rsidP="00313A4C">
      <w:pPr>
        <w:rPr>
          <w:i/>
          <w:color w:val="434343"/>
          <w:sz w:val="22"/>
        </w:rPr>
      </w:pPr>
    </w:p>
    <w:p w14:paraId="3668CDE4" w14:textId="77777777" w:rsidR="002A5DA8" w:rsidRPr="00F77745" w:rsidRDefault="002A5DA8" w:rsidP="00313A4C">
      <w:pPr>
        <w:rPr>
          <w:i/>
          <w:color w:val="434343"/>
          <w:sz w:val="22"/>
        </w:rPr>
      </w:pPr>
    </w:p>
    <w:p w14:paraId="6B0D8B94" w14:textId="77777777" w:rsidR="00313A4C" w:rsidRPr="002A5DA8" w:rsidRDefault="00313A4C" w:rsidP="00313A4C">
      <w:pPr>
        <w:rPr>
          <w:rFonts w:asciiTheme="majorHAnsi" w:hAnsiTheme="majorHAnsi"/>
          <w:b/>
          <w:i/>
          <w:color w:val="434343"/>
          <w:sz w:val="26"/>
          <w:szCs w:val="28"/>
          <w:highlight w:val="yellow"/>
        </w:rPr>
      </w:pPr>
      <w:r w:rsidRPr="002A5DA8">
        <w:rPr>
          <w:rFonts w:asciiTheme="majorHAnsi" w:hAnsiTheme="majorHAnsi"/>
          <w:b/>
          <w:i/>
          <w:color w:val="434343"/>
          <w:sz w:val="26"/>
          <w:szCs w:val="28"/>
          <w:highlight w:val="yellow"/>
        </w:rPr>
        <w:lastRenderedPageBreak/>
        <w:t>6. Beschwerdemanagement und Vertrauenspersonen</w:t>
      </w:r>
    </w:p>
    <w:p w14:paraId="01B09CCA" w14:textId="77777777" w:rsidR="00313A4C" w:rsidRPr="002A5DA8" w:rsidRDefault="00313A4C" w:rsidP="00313A4C">
      <w:pPr>
        <w:pBdr>
          <w:top w:val="nil"/>
          <w:left w:val="nil"/>
          <w:bottom w:val="nil"/>
          <w:right w:val="nil"/>
          <w:between w:val="nil"/>
        </w:pBdr>
        <w:rPr>
          <w:sz w:val="22"/>
          <w:highlight w:val="yellow"/>
        </w:rPr>
      </w:pPr>
    </w:p>
    <w:p w14:paraId="409A58D6" w14:textId="19419050" w:rsidR="0039432C" w:rsidRPr="002A5DA8" w:rsidRDefault="0039432C" w:rsidP="00313A4C">
      <w:pPr>
        <w:pBdr>
          <w:top w:val="nil"/>
          <w:left w:val="nil"/>
          <w:bottom w:val="nil"/>
          <w:right w:val="nil"/>
          <w:between w:val="nil"/>
        </w:pBdr>
        <w:rPr>
          <w:sz w:val="22"/>
          <w:highlight w:val="yellow"/>
        </w:rPr>
      </w:pPr>
      <w:r w:rsidRPr="002A5DA8">
        <w:rPr>
          <w:sz w:val="22"/>
          <w:highlight w:val="yellow"/>
        </w:rPr>
        <w:t>Fügt hier eure zuständigen Ansprechpersonen und mögliche Beratungsstellen in eurer Umgebung ein</w:t>
      </w:r>
    </w:p>
    <w:p w14:paraId="4BB280E5" w14:textId="77777777" w:rsidR="0039432C" w:rsidRPr="002A5DA8" w:rsidRDefault="0039432C" w:rsidP="00313A4C">
      <w:pPr>
        <w:pBdr>
          <w:top w:val="nil"/>
          <w:left w:val="nil"/>
          <w:bottom w:val="nil"/>
          <w:right w:val="nil"/>
          <w:between w:val="nil"/>
        </w:pBdr>
        <w:rPr>
          <w:sz w:val="22"/>
          <w:highlight w:val="yellow"/>
        </w:rPr>
      </w:pPr>
    </w:p>
    <w:p w14:paraId="350805C3" w14:textId="329661A9" w:rsidR="0039432C" w:rsidRPr="002A5DA8" w:rsidRDefault="0039432C" w:rsidP="00313A4C">
      <w:pPr>
        <w:pBdr>
          <w:top w:val="nil"/>
          <w:left w:val="nil"/>
          <w:bottom w:val="nil"/>
          <w:right w:val="nil"/>
          <w:between w:val="nil"/>
        </w:pBdr>
        <w:rPr>
          <w:sz w:val="22"/>
          <w:highlight w:val="yellow"/>
        </w:rPr>
      </w:pPr>
      <w:r w:rsidRPr="002A5DA8">
        <w:rPr>
          <w:sz w:val="22"/>
          <w:highlight w:val="yellow"/>
        </w:rPr>
        <w:t xml:space="preserve">Ansonsten können die AG Schutz des BJRK, die Vertrauenspersonen oder die Vertrauensnummer (0800/6050666) </w:t>
      </w:r>
      <w:r w:rsidR="008053CA" w:rsidRPr="002A5DA8">
        <w:rPr>
          <w:sz w:val="22"/>
          <w:highlight w:val="yellow"/>
        </w:rPr>
        <w:t xml:space="preserve">zu Rate gezogen werden. </w:t>
      </w:r>
      <w:hyperlink r:id="rId14" w:history="1">
        <w:r w:rsidR="008053CA" w:rsidRPr="002A5DA8">
          <w:rPr>
            <w:rStyle w:val="Hyperlink"/>
            <w:sz w:val="22"/>
            <w:highlight w:val="yellow"/>
          </w:rPr>
          <w:t>https://jrk-bayern.de/stop-augen-auf</w:t>
        </w:r>
      </w:hyperlink>
    </w:p>
    <w:p w14:paraId="1AD96BDD" w14:textId="77777777" w:rsidR="008053CA" w:rsidRPr="002A5DA8" w:rsidRDefault="008053CA" w:rsidP="00313A4C">
      <w:pPr>
        <w:pBdr>
          <w:top w:val="nil"/>
          <w:left w:val="nil"/>
          <w:bottom w:val="nil"/>
          <w:right w:val="nil"/>
          <w:between w:val="nil"/>
        </w:pBdr>
        <w:rPr>
          <w:sz w:val="22"/>
          <w:highlight w:val="yellow"/>
        </w:rPr>
      </w:pPr>
    </w:p>
    <w:p w14:paraId="3E44F357" w14:textId="77777777" w:rsidR="0039432C" w:rsidRPr="002A5DA8" w:rsidRDefault="0039432C" w:rsidP="00313A4C">
      <w:pPr>
        <w:pBdr>
          <w:top w:val="nil"/>
          <w:left w:val="nil"/>
          <w:bottom w:val="nil"/>
          <w:right w:val="nil"/>
          <w:between w:val="nil"/>
        </w:pBdr>
        <w:rPr>
          <w:sz w:val="22"/>
          <w:highlight w:val="yellow"/>
        </w:rPr>
      </w:pPr>
    </w:p>
    <w:p w14:paraId="64456323" w14:textId="256986BE" w:rsidR="0039432C" w:rsidRPr="002A5DA8" w:rsidRDefault="0039432C" w:rsidP="00313A4C">
      <w:pPr>
        <w:pBdr>
          <w:top w:val="nil"/>
          <w:left w:val="nil"/>
          <w:bottom w:val="nil"/>
          <w:right w:val="nil"/>
          <w:between w:val="nil"/>
        </w:pBdr>
        <w:rPr>
          <w:sz w:val="22"/>
          <w:highlight w:val="yellow"/>
        </w:rPr>
      </w:pPr>
      <w:r w:rsidRPr="002A5DA8">
        <w:rPr>
          <w:sz w:val="22"/>
          <w:highlight w:val="yellow"/>
        </w:rPr>
        <w:t>https://www.hilfe-portal-missbrauch.de/hilfe-finden</w:t>
      </w:r>
    </w:p>
    <w:p w14:paraId="7766F4DA" w14:textId="77777777" w:rsidR="0039432C" w:rsidRPr="002A5DA8" w:rsidRDefault="0039432C" w:rsidP="00313A4C">
      <w:pPr>
        <w:pBdr>
          <w:top w:val="nil"/>
          <w:left w:val="nil"/>
          <w:bottom w:val="nil"/>
          <w:right w:val="nil"/>
          <w:between w:val="nil"/>
        </w:pBdr>
        <w:rPr>
          <w:sz w:val="22"/>
          <w:highlight w:val="yellow"/>
        </w:rPr>
      </w:pPr>
    </w:p>
    <w:p w14:paraId="6F7B93C6" w14:textId="77777777" w:rsidR="00313A4C" w:rsidRPr="002A5DA8" w:rsidRDefault="00313A4C" w:rsidP="00313A4C">
      <w:pPr>
        <w:pStyle w:val="Listenabsatz"/>
        <w:numPr>
          <w:ilvl w:val="0"/>
          <w:numId w:val="8"/>
        </w:numPr>
        <w:rPr>
          <w:color w:val="434343"/>
          <w:sz w:val="22"/>
          <w:highlight w:val="yellow"/>
        </w:rPr>
      </w:pPr>
      <w:r w:rsidRPr="002A5DA8">
        <w:rPr>
          <w:color w:val="434343"/>
          <w:sz w:val="22"/>
          <w:highlight w:val="yellow"/>
        </w:rPr>
        <w:t>Ansprechpartner und Kontakte (z.B. Beratungsstellen)</w:t>
      </w:r>
    </w:p>
    <w:p w14:paraId="72E0FB14" w14:textId="77777777" w:rsidR="00313A4C" w:rsidRPr="002A5DA8" w:rsidRDefault="00313A4C" w:rsidP="00313A4C">
      <w:pPr>
        <w:pStyle w:val="Listenabsatz"/>
        <w:numPr>
          <w:ilvl w:val="0"/>
          <w:numId w:val="8"/>
        </w:numPr>
        <w:rPr>
          <w:color w:val="434343"/>
          <w:sz w:val="22"/>
          <w:highlight w:val="yellow"/>
        </w:rPr>
      </w:pPr>
      <w:r w:rsidRPr="002A5DA8">
        <w:rPr>
          <w:color w:val="434343"/>
          <w:sz w:val="22"/>
          <w:highlight w:val="yellow"/>
        </w:rPr>
        <w:t>Verweis auf Struktur durch AG Schutz (kurz)</w:t>
      </w:r>
    </w:p>
    <w:p w14:paraId="3C0D319E" w14:textId="77777777" w:rsidR="00313A4C" w:rsidRPr="00F77745" w:rsidRDefault="00313A4C" w:rsidP="00313A4C">
      <w:pPr>
        <w:rPr>
          <w:color w:val="434343"/>
          <w:sz w:val="22"/>
        </w:rPr>
      </w:pPr>
    </w:p>
    <w:p w14:paraId="61353DE8" w14:textId="77777777" w:rsidR="00313A4C" w:rsidRPr="00F77745" w:rsidRDefault="00313A4C" w:rsidP="00313A4C">
      <w:pPr>
        <w:rPr>
          <w:i/>
          <w:color w:val="434343"/>
          <w:sz w:val="22"/>
        </w:rPr>
      </w:pPr>
    </w:p>
    <w:p w14:paraId="5294E05F" w14:textId="77777777" w:rsidR="00313A4C" w:rsidRDefault="00313A4C" w:rsidP="00313A4C">
      <w:pPr>
        <w:spacing w:after="160" w:line="259" w:lineRule="auto"/>
        <w:rPr>
          <w:i/>
          <w:color w:val="434343"/>
          <w:sz w:val="22"/>
        </w:rPr>
      </w:pPr>
      <w:r>
        <w:rPr>
          <w:i/>
          <w:color w:val="434343"/>
          <w:sz w:val="22"/>
        </w:rPr>
        <w:br w:type="page"/>
      </w:r>
    </w:p>
    <w:p w14:paraId="3470765A" w14:textId="77777777" w:rsidR="00313A4C" w:rsidRDefault="00313A4C" w:rsidP="00313A4C">
      <w:pPr>
        <w:rPr>
          <w:i/>
          <w:color w:val="434343"/>
          <w:sz w:val="22"/>
        </w:rPr>
      </w:pPr>
    </w:p>
    <w:p w14:paraId="794C65FD" w14:textId="77777777" w:rsidR="00313A4C" w:rsidRPr="00F77745" w:rsidRDefault="00313A4C" w:rsidP="00313A4C">
      <w:pPr>
        <w:rPr>
          <w:i/>
          <w:color w:val="434343"/>
          <w:sz w:val="22"/>
        </w:rPr>
      </w:pPr>
    </w:p>
    <w:p w14:paraId="02F186A9" w14:textId="77777777" w:rsidR="00313A4C" w:rsidRDefault="00313A4C" w:rsidP="00313A4C">
      <w:pPr>
        <w:rPr>
          <w:rFonts w:asciiTheme="majorHAnsi" w:hAnsiTheme="majorHAnsi"/>
          <w:b/>
          <w:i/>
          <w:color w:val="434343"/>
          <w:sz w:val="26"/>
          <w:szCs w:val="28"/>
        </w:rPr>
      </w:pPr>
      <w:r>
        <w:rPr>
          <w:rFonts w:asciiTheme="majorHAnsi" w:hAnsiTheme="majorHAnsi"/>
          <w:b/>
          <w:i/>
          <w:color w:val="434343"/>
          <w:sz w:val="26"/>
          <w:szCs w:val="28"/>
        </w:rPr>
        <w:t>7.</w:t>
      </w:r>
      <w:r w:rsidRPr="00F77745">
        <w:rPr>
          <w:rFonts w:asciiTheme="majorHAnsi" w:hAnsiTheme="majorHAnsi"/>
          <w:b/>
          <w:i/>
          <w:color w:val="434343"/>
          <w:sz w:val="26"/>
          <w:szCs w:val="28"/>
        </w:rPr>
        <w:t xml:space="preserve"> Verfahrensweise bei sexualisierter Gewal</w:t>
      </w:r>
      <w:r>
        <w:rPr>
          <w:rFonts w:asciiTheme="majorHAnsi" w:hAnsiTheme="majorHAnsi"/>
          <w:b/>
          <w:i/>
          <w:color w:val="434343"/>
          <w:sz w:val="26"/>
          <w:szCs w:val="28"/>
        </w:rPr>
        <w:t>t</w:t>
      </w:r>
    </w:p>
    <w:p w14:paraId="06C7BCAB" w14:textId="77777777" w:rsidR="00313A4C" w:rsidRDefault="00313A4C" w:rsidP="00313A4C">
      <w:pPr>
        <w:rPr>
          <w:rFonts w:asciiTheme="majorHAnsi" w:hAnsiTheme="majorHAnsi"/>
          <w:b/>
          <w:i/>
          <w:color w:val="434343"/>
          <w:sz w:val="26"/>
          <w:szCs w:val="28"/>
        </w:rPr>
      </w:pPr>
    </w:p>
    <w:p w14:paraId="379D933D" w14:textId="77777777" w:rsidR="00313A4C" w:rsidRPr="00F77745" w:rsidRDefault="00313A4C" w:rsidP="00313A4C">
      <w:pPr>
        <w:rPr>
          <w:rFonts w:asciiTheme="majorHAnsi" w:hAnsiTheme="majorHAnsi"/>
          <w:b/>
          <w:i/>
          <w:color w:val="434343"/>
          <w:sz w:val="26"/>
          <w:szCs w:val="28"/>
        </w:rPr>
      </w:pPr>
      <w:r>
        <w:rPr>
          <w:rFonts w:asciiTheme="majorHAnsi" w:hAnsiTheme="majorHAnsi"/>
          <w:b/>
          <w:i/>
          <w:noProof/>
          <w:color w:val="434343"/>
          <w:sz w:val="26"/>
          <w:szCs w:val="28"/>
        </w:rPr>
        <w:drawing>
          <wp:anchor distT="0" distB="0" distL="114300" distR="114300" simplePos="0" relativeHeight="251659264" behindDoc="0" locked="0" layoutInCell="1" allowOverlap="1" wp14:anchorId="7D4E9487" wp14:editId="4CF38A55">
            <wp:simplePos x="0" y="0"/>
            <wp:positionH relativeFrom="margin">
              <wp:align>center</wp:align>
            </wp:positionH>
            <wp:positionV relativeFrom="paragraph">
              <wp:posOffset>82298</wp:posOffset>
            </wp:positionV>
            <wp:extent cx="6184265" cy="7392838"/>
            <wp:effectExtent l="0" t="0" r="6985" b="0"/>
            <wp:wrapNone/>
            <wp:docPr id="2" name="Grafik 2" descr="Ein Bild, das Text, Diagramm, Screenshot, Pl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Diagramm, Screenshot, Plan enthält.&#10;&#10;Automatisch generierte Beschreibung"/>
                    <pic:cNvPicPr/>
                  </pic:nvPicPr>
                  <pic:blipFill rotWithShape="1">
                    <a:blip r:embed="rId15" cstate="print">
                      <a:extLst>
                        <a:ext uri="{28A0092B-C50C-407E-A947-70E740481C1C}">
                          <a14:useLocalDpi xmlns:a14="http://schemas.microsoft.com/office/drawing/2010/main" val="0"/>
                        </a:ext>
                      </a:extLst>
                    </a:blip>
                    <a:srcRect t="7828" b="6166"/>
                    <a:stretch/>
                  </pic:blipFill>
                  <pic:spPr bwMode="auto">
                    <a:xfrm>
                      <a:off x="0" y="0"/>
                      <a:ext cx="6184265" cy="73928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264E96" w14:textId="77777777" w:rsidR="00313A4C" w:rsidRDefault="00313A4C" w:rsidP="00313A4C">
      <w:pPr>
        <w:rPr>
          <w:color w:val="434343"/>
          <w:sz w:val="22"/>
        </w:rPr>
      </w:pPr>
    </w:p>
    <w:p w14:paraId="5FA1AD54" w14:textId="77777777" w:rsidR="00313A4C" w:rsidRDefault="00313A4C" w:rsidP="00313A4C">
      <w:pPr>
        <w:rPr>
          <w:color w:val="434343"/>
          <w:sz w:val="22"/>
        </w:rPr>
      </w:pPr>
    </w:p>
    <w:p w14:paraId="58834B60" w14:textId="77777777" w:rsidR="00313A4C" w:rsidRDefault="00313A4C" w:rsidP="00313A4C">
      <w:pPr>
        <w:rPr>
          <w:color w:val="434343"/>
          <w:sz w:val="22"/>
        </w:rPr>
      </w:pPr>
    </w:p>
    <w:p w14:paraId="3FEF963D" w14:textId="77777777" w:rsidR="00313A4C" w:rsidRDefault="00313A4C" w:rsidP="00313A4C">
      <w:pPr>
        <w:spacing w:after="160" w:line="259" w:lineRule="auto"/>
        <w:rPr>
          <w:color w:val="434343"/>
          <w:sz w:val="22"/>
        </w:rPr>
      </w:pPr>
      <w:r>
        <w:rPr>
          <w:color w:val="434343"/>
          <w:sz w:val="22"/>
        </w:rPr>
        <w:br w:type="page"/>
      </w:r>
    </w:p>
    <w:p w14:paraId="65637F5E" w14:textId="77777777" w:rsidR="00313A4C" w:rsidRDefault="00313A4C" w:rsidP="00313A4C">
      <w:pPr>
        <w:rPr>
          <w:color w:val="434343"/>
          <w:sz w:val="22"/>
        </w:rPr>
      </w:pPr>
    </w:p>
    <w:p w14:paraId="351A37DA" w14:textId="77777777" w:rsidR="00313A4C" w:rsidRPr="00F77745" w:rsidRDefault="00313A4C" w:rsidP="00313A4C">
      <w:pPr>
        <w:rPr>
          <w:color w:val="FFFFFF"/>
          <w:sz w:val="22"/>
        </w:rPr>
      </w:pPr>
    </w:p>
    <w:p w14:paraId="49DD85F4" w14:textId="77777777" w:rsidR="00313A4C" w:rsidRDefault="00313A4C" w:rsidP="00313A4C">
      <w:pPr>
        <w:rPr>
          <w:color w:val="FFFFFF"/>
          <w:sz w:val="22"/>
        </w:rPr>
      </w:pPr>
    </w:p>
    <w:p w14:paraId="5268C0B9" w14:textId="77777777" w:rsidR="00313A4C" w:rsidRDefault="00313A4C" w:rsidP="00313A4C">
      <w:pPr>
        <w:rPr>
          <w:color w:val="FFFFFF"/>
          <w:sz w:val="22"/>
        </w:rPr>
      </w:pPr>
    </w:p>
    <w:p w14:paraId="17B6664E" w14:textId="77777777" w:rsidR="00313A4C" w:rsidRDefault="00313A4C" w:rsidP="00313A4C">
      <w:pPr>
        <w:rPr>
          <w:color w:val="FFFFFF"/>
          <w:sz w:val="22"/>
        </w:rPr>
      </w:pPr>
    </w:p>
    <w:p w14:paraId="4B7F83CB" w14:textId="77777777" w:rsidR="00313A4C" w:rsidRDefault="00313A4C" w:rsidP="00313A4C">
      <w:pPr>
        <w:rPr>
          <w:color w:val="FFFFFF"/>
          <w:sz w:val="22"/>
        </w:rPr>
      </w:pPr>
    </w:p>
    <w:p w14:paraId="75EFEB31" w14:textId="77777777" w:rsidR="00313A4C" w:rsidRDefault="00313A4C" w:rsidP="00313A4C">
      <w:pPr>
        <w:rPr>
          <w:color w:val="FFFFFF"/>
          <w:sz w:val="22"/>
        </w:rPr>
      </w:pPr>
    </w:p>
    <w:p w14:paraId="101EBEF3" w14:textId="77777777" w:rsidR="00313A4C" w:rsidRDefault="00313A4C" w:rsidP="00313A4C">
      <w:pPr>
        <w:rPr>
          <w:color w:val="FFFFFF"/>
          <w:sz w:val="22"/>
        </w:rPr>
      </w:pPr>
    </w:p>
    <w:p w14:paraId="06902568" w14:textId="77777777" w:rsidR="00313A4C" w:rsidRPr="00F77745" w:rsidRDefault="00313A4C" w:rsidP="00313A4C">
      <w:pPr>
        <w:rPr>
          <w:color w:val="FFFFFF"/>
          <w:sz w:val="22"/>
        </w:rPr>
      </w:pPr>
    </w:p>
    <w:p w14:paraId="62F7B1F0" w14:textId="77777777" w:rsidR="00313A4C" w:rsidRPr="00F77745" w:rsidRDefault="00313A4C" w:rsidP="00313A4C">
      <w:pPr>
        <w:rPr>
          <w:sz w:val="22"/>
        </w:rPr>
      </w:pPr>
      <w:r w:rsidRPr="00F77745">
        <w:rPr>
          <w:color w:val="auto"/>
          <w:sz w:val="22"/>
        </w:rPr>
        <w:t>A</w:t>
      </w:r>
      <w:r w:rsidRPr="00F77745">
        <w:rPr>
          <w:sz w:val="22"/>
        </w:rPr>
        <w:t>nhänge</w:t>
      </w:r>
    </w:p>
    <w:p w14:paraId="53723601" w14:textId="77777777" w:rsidR="00313A4C" w:rsidRDefault="00313A4C" w:rsidP="00313A4C">
      <w:pPr>
        <w:rPr>
          <w:sz w:val="22"/>
        </w:rPr>
      </w:pPr>
    </w:p>
    <w:p w14:paraId="5F8E9AD4" w14:textId="77777777" w:rsidR="00313A4C" w:rsidRPr="00F77745" w:rsidRDefault="00313A4C" w:rsidP="00313A4C">
      <w:pPr>
        <w:rPr>
          <w:sz w:val="22"/>
        </w:rPr>
      </w:pPr>
      <w:r>
        <w:rPr>
          <w:sz w:val="22"/>
        </w:rPr>
        <w:t>Anhang 1: Verhaltenskodex</w:t>
      </w:r>
    </w:p>
    <w:p w14:paraId="7CD6A861" w14:textId="77777777" w:rsidR="00313A4C" w:rsidRPr="00F77745" w:rsidRDefault="00313A4C" w:rsidP="00313A4C">
      <w:pPr>
        <w:rPr>
          <w:sz w:val="22"/>
        </w:rPr>
      </w:pPr>
    </w:p>
    <w:p w14:paraId="52068A9F" w14:textId="77777777" w:rsidR="00313A4C" w:rsidRDefault="00313A4C" w:rsidP="00313A4C">
      <w:pPr>
        <w:rPr>
          <w:color w:val="auto"/>
          <w:sz w:val="22"/>
        </w:rPr>
      </w:pPr>
    </w:p>
    <w:p w14:paraId="6000D97D" w14:textId="77777777" w:rsidR="00313A4C" w:rsidRDefault="00313A4C" w:rsidP="00313A4C">
      <w:pPr>
        <w:rPr>
          <w:color w:val="auto"/>
          <w:sz w:val="22"/>
        </w:rPr>
      </w:pPr>
    </w:p>
    <w:p w14:paraId="1BA4878C" w14:textId="77777777" w:rsidR="00313A4C" w:rsidRDefault="00313A4C" w:rsidP="00313A4C">
      <w:pPr>
        <w:rPr>
          <w:color w:val="auto"/>
          <w:sz w:val="22"/>
        </w:rPr>
      </w:pPr>
    </w:p>
    <w:p w14:paraId="11F0D85C" w14:textId="77777777" w:rsidR="00313A4C" w:rsidRDefault="00313A4C" w:rsidP="00313A4C">
      <w:pPr>
        <w:rPr>
          <w:color w:val="auto"/>
          <w:sz w:val="22"/>
        </w:rPr>
      </w:pPr>
    </w:p>
    <w:p w14:paraId="5FA8F45F" w14:textId="77777777" w:rsidR="00313A4C" w:rsidRDefault="00313A4C" w:rsidP="00313A4C">
      <w:pPr>
        <w:rPr>
          <w:color w:val="auto"/>
          <w:sz w:val="22"/>
        </w:rPr>
      </w:pPr>
    </w:p>
    <w:p w14:paraId="6FB3CE21" w14:textId="77777777" w:rsidR="00313A4C" w:rsidRDefault="00313A4C" w:rsidP="00313A4C">
      <w:pPr>
        <w:rPr>
          <w:color w:val="auto"/>
          <w:sz w:val="22"/>
        </w:rPr>
      </w:pPr>
    </w:p>
    <w:p w14:paraId="5FF7BE39" w14:textId="77777777" w:rsidR="00313A4C" w:rsidRDefault="00313A4C" w:rsidP="00313A4C">
      <w:pPr>
        <w:rPr>
          <w:color w:val="auto"/>
          <w:sz w:val="22"/>
        </w:rPr>
      </w:pPr>
    </w:p>
    <w:p w14:paraId="3E4982D3" w14:textId="77777777" w:rsidR="00313A4C" w:rsidRDefault="00313A4C" w:rsidP="00313A4C">
      <w:pPr>
        <w:rPr>
          <w:color w:val="auto"/>
          <w:sz w:val="22"/>
        </w:rPr>
      </w:pPr>
    </w:p>
    <w:p w14:paraId="252CA4A2" w14:textId="77777777" w:rsidR="00313A4C" w:rsidRDefault="00313A4C" w:rsidP="00313A4C">
      <w:pPr>
        <w:rPr>
          <w:color w:val="auto"/>
          <w:sz w:val="22"/>
        </w:rPr>
      </w:pPr>
    </w:p>
    <w:p w14:paraId="3CB4955F" w14:textId="77777777" w:rsidR="00313A4C" w:rsidRDefault="00313A4C" w:rsidP="00313A4C">
      <w:pPr>
        <w:rPr>
          <w:color w:val="auto"/>
          <w:sz w:val="22"/>
        </w:rPr>
      </w:pPr>
    </w:p>
    <w:p w14:paraId="76D33207" w14:textId="77777777" w:rsidR="00313A4C" w:rsidRDefault="00313A4C" w:rsidP="00313A4C">
      <w:pPr>
        <w:rPr>
          <w:color w:val="auto"/>
          <w:sz w:val="22"/>
        </w:rPr>
      </w:pPr>
    </w:p>
    <w:p w14:paraId="1F33328D" w14:textId="77777777" w:rsidR="00313A4C" w:rsidRDefault="00313A4C" w:rsidP="00313A4C">
      <w:pPr>
        <w:rPr>
          <w:color w:val="auto"/>
          <w:sz w:val="22"/>
        </w:rPr>
      </w:pPr>
    </w:p>
    <w:p w14:paraId="0A271661" w14:textId="77777777" w:rsidR="00313A4C" w:rsidRDefault="00313A4C" w:rsidP="00313A4C">
      <w:pPr>
        <w:rPr>
          <w:color w:val="auto"/>
          <w:sz w:val="22"/>
        </w:rPr>
      </w:pPr>
    </w:p>
    <w:p w14:paraId="189241D6" w14:textId="77777777" w:rsidR="00313A4C" w:rsidRDefault="00313A4C" w:rsidP="00313A4C">
      <w:pPr>
        <w:rPr>
          <w:color w:val="auto"/>
          <w:sz w:val="22"/>
        </w:rPr>
      </w:pPr>
    </w:p>
    <w:p w14:paraId="3DF463DE" w14:textId="77777777" w:rsidR="00313A4C" w:rsidRDefault="00313A4C" w:rsidP="00313A4C">
      <w:pPr>
        <w:rPr>
          <w:color w:val="auto"/>
          <w:sz w:val="22"/>
        </w:rPr>
      </w:pPr>
    </w:p>
    <w:p w14:paraId="63A80D2B" w14:textId="77777777" w:rsidR="00313A4C" w:rsidRDefault="00313A4C" w:rsidP="00313A4C">
      <w:pPr>
        <w:rPr>
          <w:color w:val="auto"/>
          <w:sz w:val="22"/>
        </w:rPr>
      </w:pPr>
    </w:p>
    <w:p w14:paraId="410E1C70" w14:textId="77777777" w:rsidR="00313A4C" w:rsidRDefault="00313A4C" w:rsidP="00313A4C">
      <w:pPr>
        <w:rPr>
          <w:color w:val="auto"/>
          <w:sz w:val="22"/>
        </w:rPr>
      </w:pPr>
    </w:p>
    <w:p w14:paraId="5565CB27" w14:textId="77777777" w:rsidR="00313A4C" w:rsidRDefault="00313A4C" w:rsidP="00313A4C">
      <w:pPr>
        <w:rPr>
          <w:color w:val="auto"/>
          <w:sz w:val="22"/>
        </w:rPr>
      </w:pPr>
    </w:p>
    <w:p w14:paraId="3D2F8889" w14:textId="77777777" w:rsidR="00313A4C" w:rsidRDefault="00313A4C" w:rsidP="00313A4C">
      <w:pPr>
        <w:rPr>
          <w:color w:val="auto"/>
          <w:sz w:val="22"/>
        </w:rPr>
      </w:pPr>
    </w:p>
    <w:p w14:paraId="6395C2CA" w14:textId="77777777" w:rsidR="00313A4C" w:rsidRDefault="00313A4C" w:rsidP="00313A4C">
      <w:pPr>
        <w:rPr>
          <w:color w:val="auto"/>
          <w:sz w:val="22"/>
        </w:rPr>
      </w:pPr>
    </w:p>
    <w:p w14:paraId="035EA31E" w14:textId="77777777" w:rsidR="00313A4C" w:rsidRDefault="00313A4C" w:rsidP="00313A4C">
      <w:pPr>
        <w:rPr>
          <w:color w:val="auto"/>
          <w:sz w:val="22"/>
        </w:rPr>
      </w:pPr>
    </w:p>
    <w:p w14:paraId="60A4604E" w14:textId="77777777" w:rsidR="00313A4C" w:rsidRDefault="00313A4C" w:rsidP="00313A4C">
      <w:pPr>
        <w:rPr>
          <w:color w:val="auto"/>
          <w:sz w:val="22"/>
        </w:rPr>
      </w:pPr>
    </w:p>
    <w:p w14:paraId="1D0F8933" w14:textId="77777777" w:rsidR="00313A4C" w:rsidRDefault="00313A4C" w:rsidP="00313A4C">
      <w:pPr>
        <w:rPr>
          <w:color w:val="auto"/>
          <w:sz w:val="22"/>
        </w:rPr>
      </w:pPr>
    </w:p>
    <w:p w14:paraId="780F1C7A" w14:textId="77777777" w:rsidR="00313A4C" w:rsidRDefault="00313A4C" w:rsidP="00313A4C">
      <w:pPr>
        <w:rPr>
          <w:color w:val="auto"/>
          <w:sz w:val="22"/>
        </w:rPr>
      </w:pPr>
    </w:p>
    <w:p w14:paraId="76C461F0" w14:textId="77777777" w:rsidR="00313A4C" w:rsidRDefault="00313A4C" w:rsidP="00313A4C">
      <w:pPr>
        <w:rPr>
          <w:color w:val="auto"/>
          <w:sz w:val="22"/>
        </w:rPr>
      </w:pPr>
    </w:p>
    <w:p w14:paraId="66EE2A7F" w14:textId="77777777" w:rsidR="00313A4C" w:rsidRDefault="00313A4C" w:rsidP="00313A4C">
      <w:pPr>
        <w:rPr>
          <w:color w:val="auto"/>
          <w:sz w:val="22"/>
        </w:rPr>
      </w:pPr>
    </w:p>
    <w:p w14:paraId="59E14325" w14:textId="77777777" w:rsidR="00313A4C" w:rsidRPr="00F77745" w:rsidRDefault="00313A4C" w:rsidP="00313A4C">
      <w:pPr>
        <w:rPr>
          <w:color w:val="auto"/>
          <w:sz w:val="22"/>
        </w:rPr>
      </w:pPr>
    </w:p>
    <w:p w14:paraId="31D9C9B2" w14:textId="77777777" w:rsidR="00313A4C" w:rsidRPr="000A6FB0" w:rsidRDefault="00313A4C" w:rsidP="00313A4C">
      <w:pPr>
        <w:rPr>
          <w:sz w:val="22"/>
        </w:rPr>
      </w:pPr>
    </w:p>
    <w:p w14:paraId="0B1B70AF" w14:textId="72E50E7F" w:rsidR="00313A4C" w:rsidRPr="00CF578A" w:rsidRDefault="00313A4C" w:rsidP="00313A4C">
      <w:pPr>
        <w:spacing w:line="240" w:lineRule="auto"/>
        <w:rPr>
          <w:sz w:val="24"/>
          <w:szCs w:val="24"/>
        </w:rPr>
      </w:pPr>
      <w:r w:rsidRPr="00851C2D">
        <w:rPr>
          <w:sz w:val="24"/>
          <w:szCs w:val="24"/>
          <w:highlight w:val="yellow"/>
        </w:rPr>
        <w:t>Impressum</w:t>
      </w:r>
      <w:r w:rsidR="008053CA" w:rsidRPr="00851C2D">
        <w:rPr>
          <w:sz w:val="24"/>
          <w:szCs w:val="24"/>
          <w:highlight w:val="yellow"/>
        </w:rPr>
        <w:t xml:space="preserve"> (bitte hier euer Impressum ergänzen)</w:t>
      </w:r>
    </w:p>
    <w:p w14:paraId="36BE93D6" w14:textId="77777777" w:rsidR="00313A4C" w:rsidRPr="00CF578A" w:rsidRDefault="00313A4C" w:rsidP="00313A4C">
      <w:pPr>
        <w:spacing w:line="240" w:lineRule="auto"/>
        <w:rPr>
          <w:sz w:val="22"/>
        </w:rPr>
      </w:pPr>
    </w:p>
    <w:p w14:paraId="483A3D4D" w14:textId="77777777" w:rsidR="00313A4C" w:rsidRPr="00CF578A" w:rsidRDefault="00313A4C" w:rsidP="00313A4C">
      <w:pPr>
        <w:spacing w:line="240" w:lineRule="auto"/>
        <w:rPr>
          <w:sz w:val="22"/>
        </w:rPr>
      </w:pPr>
    </w:p>
    <w:p w14:paraId="79296238" w14:textId="4405DBBC" w:rsidR="008D3253" w:rsidRDefault="008D3253" w:rsidP="008D3253">
      <w:pPr>
        <w:autoSpaceDE w:val="0"/>
        <w:autoSpaceDN w:val="0"/>
        <w:adjustRightInd w:val="0"/>
        <w:rPr>
          <w:rFonts w:ascii="Arial Narrow" w:hAnsi="Arial Narrow" w:cs="Tahoma"/>
        </w:rPr>
      </w:pPr>
    </w:p>
    <w:sectPr w:rsidR="008D3253" w:rsidSect="0012241C">
      <w:headerReference w:type="default" r:id="rId16"/>
      <w:footerReference w:type="default" r:id="rId17"/>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D36FE" w14:textId="77777777" w:rsidR="00F11B96" w:rsidRDefault="00F11B96" w:rsidP="00C42A46">
      <w:pPr>
        <w:spacing w:line="240" w:lineRule="auto"/>
      </w:pPr>
      <w:r>
        <w:separator/>
      </w:r>
    </w:p>
  </w:endnote>
  <w:endnote w:type="continuationSeparator" w:id="0">
    <w:p w14:paraId="65B2A81F" w14:textId="77777777" w:rsidR="00F11B96" w:rsidRDefault="00F11B96" w:rsidP="00C42A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B4B9E" w14:textId="48DA99DF" w:rsidR="004A4790" w:rsidRPr="004A4790" w:rsidRDefault="004A4790" w:rsidP="00C96542">
    <w:pPr>
      <w:pStyle w:val="Default"/>
      <w:ind w:left="-567" w:right="-709"/>
      <w:rPr>
        <w:sz w:val="16"/>
        <w:szCs w:val="16"/>
      </w:rPr>
    </w:pPr>
    <w:r w:rsidRPr="004A4790">
      <w:rPr>
        <w:sz w:val="16"/>
        <w:szCs w:val="16"/>
      </w:rPr>
      <w:t>Entstanden auf Grundlage der „</w:t>
    </w:r>
    <w:r w:rsidRPr="004A4790">
      <w:rPr>
        <w:bCs/>
        <w:color w:val="auto"/>
        <w:sz w:val="16"/>
        <w:szCs w:val="16"/>
      </w:rPr>
      <w:t>Tipps zur Prävention gegen sexuelle Gewalt im Roten Kreuz“ des Bezirksverbandes Schwaben vom März 2012</w:t>
    </w:r>
    <w:r w:rsidR="00C96542">
      <w:rPr>
        <w:bCs/>
        <w:color w:val="auto"/>
        <w:sz w:val="16"/>
        <w:szCs w:val="16"/>
      </w:rPr>
      <w:tab/>
    </w:r>
    <w:r w:rsidR="00C96542">
      <w:rPr>
        <w:bCs/>
        <w:color w:val="auto"/>
        <w:sz w:val="16"/>
        <w:szCs w:val="16"/>
      </w:rPr>
      <w:tab/>
    </w:r>
    <w:r w:rsidR="00C96542">
      <w:rPr>
        <w:bCs/>
        <w:color w:val="auto"/>
        <w:sz w:val="16"/>
        <w:szCs w:val="16"/>
      </w:rPr>
      <w:tab/>
    </w:r>
    <w:r w:rsidR="00C96542">
      <w:rPr>
        <w:bCs/>
        <w:color w:val="auto"/>
        <w:sz w:val="16"/>
        <w:szCs w:val="16"/>
      </w:rPr>
      <w:tab/>
    </w:r>
    <w:r w:rsidR="00C96542">
      <w:rPr>
        <w:bCs/>
        <w:color w:val="auto"/>
        <w:sz w:val="16"/>
        <w:szCs w:val="16"/>
      </w:rPr>
      <w:tab/>
    </w:r>
    <w:r w:rsidR="00C96542">
      <w:rPr>
        <w:bCs/>
        <w:color w:val="auto"/>
        <w:sz w:val="16"/>
        <w:szCs w:val="16"/>
      </w:rPr>
      <w:tab/>
    </w:r>
    <w:r w:rsidR="00C96542">
      <w:rPr>
        <w:bCs/>
        <w:color w:val="auto"/>
        <w:sz w:val="16"/>
        <w:szCs w:val="16"/>
      </w:rPr>
      <w:tab/>
    </w:r>
    <w:r w:rsidR="00C96542">
      <w:rPr>
        <w:bCs/>
        <w:color w:val="auto"/>
        <w:sz w:val="16"/>
        <w:szCs w:val="16"/>
      </w:rPr>
      <w:tab/>
    </w:r>
    <w:r w:rsidR="00C96542">
      <w:rPr>
        <w:bCs/>
        <w:color w:val="auto"/>
        <w:sz w:val="16"/>
        <w:szCs w:val="16"/>
      </w:rPr>
      <w:tab/>
    </w:r>
    <w:r w:rsidR="00C96542">
      <w:rPr>
        <w:bCs/>
        <w:color w:val="auto"/>
        <w:sz w:val="16"/>
        <w:szCs w:val="16"/>
      </w:rPr>
      <w:tab/>
    </w:r>
    <w:r w:rsidR="00C96542">
      <w:rPr>
        <w:bCs/>
        <w:color w:val="auto"/>
        <w:sz w:val="16"/>
        <w:szCs w:val="16"/>
      </w:rPr>
      <w:tab/>
    </w:r>
    <w:r w:rsidR="00C96542">
      <w:rPr>
        <w:bCs/>
        <w:color w:val="auto"/>
        <w:sz w:val="16"/>
        <w:szCs w:val="16"/>
      </w:rPr>
      <w:tab/>
      <w:t xml:space="preserve">         Stand: Januar 20</w:t>
    </w:r>
    <w:r w:rsidR="00CC47CA">
      <w:rPr>
        <w:bCs/>
        <w:color w:val="auto"/>
        <w:sz w:val="16"/>
        <w:szCs w:val="16"/>
      </w:rPr>
      <w:t>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800E3" w14:textId="77777777" w:rsidR="00F11B96" w:rsidRDefault="00F11B96" w:rsidP="00C42A46">
      <w:pPr>
        <w:spacing w:line="240" w:lineRule="auto"/>
      </w:pPr>
      <w:r>
        <w:separator/>
      </w:r>
    </w:p>
  </w:footnote>
  <w:footnote w:type="continuationSeparator" w:id="0">
    <w:p w14:paraId="2734DB56" w14:textId="77777777" w:rsidR="00F11B96" w:rsidRDefault="00F11B96" w:rsidP="00C42A4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AE2A7" w14:textId="77777777" w:rsidR="00313A4C" w:rsidRDefault="00313A4C" w:rsidP="002F71DE">
    <w:pPr>
      <w:pStyle w:val="Kopfzeile"/>
    </w:pPr>
    <w:r>
      <w:t xml:space="preserve"> </w:t>
    </w:r>
    <w:r>
      <w:rPr>
        <w:noProof/>
        <w:lang w:eastAsia="de-DE"/>
      </w:rPr>
      <w:drawing>
        <wp:anchor distT="0" distB="0" distL="114300" distR="114300" simplePos="0" relativeHeight="251780608" behindDoc="0" locked="1" layoutInCell="1" allowOverlap="1" wp14:anchorId="3E8342E3" wp14:editId="4CA9D588">
          <wp:simplePos x="0" y="0"/>
          <wp:positionH relativeFrom="page">
            <wp:posOffset>6049010</wp:posOffset>
          </wp:positionH>
          <wp:positionV relativeFrom="page">
            <wp:posOffset>430530</wp:posOffset>
          </wp:positionV>
          <wp:extent cx="1079500" cy="1079500"/>
          <wp:effectExtent l="0" t="0" r="6350" b="6350"/>
          <wp:wrapNone/>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FFFEB" w14:textId="77777777" w:rsidR="00313A4C" w:rsidRDefault="00313A4C">
    <w:pPr>
      <w:pStyle w:val="Kopfzeile"/>
    </w:pPr>
    <w:r>
      <w:t>Schutzkonzept des BJRK</w:t>
    </w:r>
    <w:r>
      <w:rPr>
        <w:noProof/>
        <w:lang w:eastAsia="de-DE"/>
      </w:rPr>
      <w:drawing>
        <wp:anchor distT="0" distB="0" distL="114300" distR="114300" simplePos="0" relativeHeight="251779584" behindDoc="0" locked="1" layoutInCell="1" allowOverlap="1" wp14:anchorId="2A719ECB" wp14:editId="63E5AA29">
          <wp:simplePos x="0" y="0"/>
          <wp:positionH relativeFrom="page">
            <wp:posOffset>6052185</wp:posOffset>
          </wp:positionH>
          <wp:positionV relativeFrom="page">
            <wp:posOffset>428625</wp:posOffset>
          </wp:positionV>
          <wp:extent cx="1070610" cy="1079500"/>
          <wp:effectExtent l="0" t="0" r="0" b="6350"/>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pic:cNvPicPr/>
                </pic:nvPicPr>
                <pic:blipFill>
                  <a:blip r:embed="rId1">
                    <a:extLst>
                      <a:ext uri="{28A0092B-C50C-407E-A947-70E740481C1C}">
                        <a14:useLocalDpi xmlns:a14="http://schemas.microsoft.com/office/drawing/2010/main" val="0"/>
                      </a:ext>
                    </a:extLst>
                  </a:blip>
                  <a:stretch>
                    <a:fillRect/>
                  </a:stretch>
                </pic:blipFill>
                <pic:spPr>
                  <a:xfrm>
                    <a:off x="0" y="0"/>
                    <a:ext cx="1070610" cy="10795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11829" w14:textId="67E46938" w:rsidR="0093287B" w:rsidRDefault="00BC58B5" w:rsidP="0093287B">
    <w:pPr>
      <w:pStyle w:val="Kopfzeile"/>
      <w:tabs>
        <w:tab w:val="clear" w:pos="4536"/>
        <w:tab w:val="clear" w:pos="9072"/>
        <w:tab w:val="center" w:pos="4394"/>
      </w:tabs>
      <w:ind w:left="-567" w:right="-284"/>
      <w:jc w:val="both"/>
      <w:rPr>
        <w:noProof/>
        <w:lang w:eastAsia="de-DE"/>
      </w:rPr>
    </w:pPr>
    <w:r>
      <w:rPr>
        <w:noProof/>
        <w:lang w:eastAsia="de-DE"/>
      </w:rPr>
      <w:drawing>
        <wp:anchor distT="0" distB="0" distL="114300" distR="114300" simplePos="0" relativeHeight="251738624" behindDoc="0" locked="0" layoutInCell="1" allowOverlap="1" wp14:anchorId="15B5740E" wp14:editId="4BF64254">
          <wp:simplePos x="0" y="0"/>
          <wp:positionH relativeFrom="column">
            <wp:posOffset>5005400</wp:posOffset>
          </wp:positionH>
          <wp:positionV relativeFrom="paragraph">
            <wp:posOffset>-151765</wp:posOffset>
          </wp:positionV>
          <wp:extent cx="1149350" cy="607060"/>
          <wp:effectExtent l="0" t="0" r="0" b="2540"/>
          <wp:wrapNone/>
          <wp:docPr id="53635470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354707" name="Grafik 536354707"/>
                  <pic:cNvPicPr/>
                </pic:nvPicPr>
                <pic:blipFill>
                  <a:blip r:embed="rId1">
                    <a:extLst>
                      <a:ext uri="{28A0092B-C50C-407E-A947-70E740481C1C}">
                        <a14:useLocalDpi xmlns:a14="http://schemas.microsoft.com/office/drawing/2010/main" val="0"/>
                      </a:ext>
                    </a:extLst>
                  </a:blip>
                  <a:stretch>
                    <a:fillRect/>
                  </a:stretch>
                </pic:blipFill>
                <pic:spPr>
                  <a:xfrm>
                    <a:off x="0" y="0"/>
                    <a:ext cx="1149350" cy="607060"/>
                  </a:xfrm>
                  <a:prstGeom prst="rect">
                    <a:avLst/>
                  </a:prstGeom>
                </pic:spPr>
              </pic:pic>
            </a:graphicData>
          </a:graphic>
        </wp:anchor>
      </w:drawing>
    </w:r>
    <w:r>
      <w:rPr>
        <w:noProof/>
        <w:lang w:eastAsia="de-DE"/>
      </w:rPr>
      <w:drawing>
        <wp:anchor distT="0" distB="0" distL="114300" distR="114300" simplePos="0" relativeHeight="251703808" behindDoc="0" locked="0" layoutInCell="1" allowOverlap="1" wp14:anchorId="7B15F04C" wp14:editId="368A8C9C">
          <wp:simplePos x="0" y="0"/>
          <wp:positionH relativeFrom="column">
            <wp:posOffset>4397959</wp:posOffset>
          </wp:positionH>
          <wp:positionV relativeFrom="paragraph">
            <wp:posOffset>-74295</wp:posOffset>
          </wp:positionV>
          <wp:extent cx="525145" cy="525145"/>
          <wp:effectExtent l="0" t="0" r="8255" b="8255"/>
          <wp:wrapNone/>
          <wp:docPr id="696537741" name="Grafik 1" descr="Ein Bild, das Symbol, Logo, Schrift,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37741" name="Grafik 1" descr="Ein Bild, das Symbol, Logo, Schrift, Text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525145" cy="52514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585024" behindDoc="1" locked="0" layoutInCell="1" allowOverlap="1" wp14:anchorId="052227FA" wp14:editId="02191475">
          <wp:simplePos x="0" y="0"/>
          <wp:positionH relativeFrom="column">
            <wp:posOffset>3736645</wp:posOffset>
          </wp:positionH>
          <wp:positionV relativeFrom="paragraph">
            <wp:posOffset>-75565</wp:posOffset>
          </wp:positionV>
          <wp:extent cx="527050" cy="527050"/>
          <wp:effectExtent l="0" t="0" r="6350" b="6350"/>
          <wp:wrapTight wrapText="bothSides">
            <wp:wrapPolygon edited="0">
              <wp:start x="0" y="0"/>
              <wp:lineTo x="0" y="21080"/>
              <wp:lineTo x="21080" y="21080"/>
              <wp:lineTo x="21080"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telri\AppData\Local\Microsoft\Windows\Temporary Internet Files\Content.Outlook\FE7MQD56\BRK_Schwesterns_4c-FINAL.jpg"/>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527050" cy="527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79232" behindDoc="1" locked="0" layoutInCell="1" allowOverlap="1" wp14:anchorId="31A5DC62" wp14:editId="06B49FC8">
          <wp:simplePos x="0" y="0"/>
          <wp:positionH relativeFrom="column">
            <wp:posOffset>1145540</wp:posOffset>
          </wp:positionH>
          <wp:positionV relativeFrom="paragraph">
            <wp:posOffset>-85116</wp:posOffset>
          </wp:positionV>
          <wp:extent cx="1176655" cy="554355"/>
          <wp:effectExtent l="0" t="0" r="4445" b="0"/>
          <wp:wrapThrough wrapText="bothSides">
            <wp:wrapPolygon edited="0">
              <wp:start x="0" y="0"/>
              <wp:lineTo x="0" y="20784"/>
              <wp:lineTo x="21332" y="20784"/>
              <wp:lineTo x="21332" y="0"/>
              <wp:lineTo x="0" y="0"/>
            </wp:wrapPolygon>
          </wp:wrapThrough>
          <wp:docPr id="25" name="Bild 2" descr="BRK Bereitschaft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K Bereitschaften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76655" cy="554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3686">
      <w:rPr>
        <w:noProof/>
        <w:lang w:eastAsia="de-DE"/>
      </w:rPr>
      <w:drawing>
        <wp:anchor distT="0" distB="0" distL="114300" distR="114300" simplePos="0" relativeHeight="251614720" behindDoc="1" locked="0" layoutInCell="1" allowOverlap="1" wp14:anchorId="4765480E" wp14:editId="40A58547">
          <wp:simplePos x="0" y="0"/>
          <wp:positionH relativeFrom="column">
            <wp:posOffset>2439670</wp:posOffset>
          </wp:positionH>
          <wp:positionV relativeFrom="paragraph">
            <wp:posOffset>-117145</wp:posOffset>
          </wp:positionV>
          <wp:extent cx="455295" cy="561975"/>
          <wp:effectExtent l="0" t="0" r="1905" b="9525"/>
          <wp:wrapTight wrapText="bothSides">
            <wp:wrapPolygon edited="0">
              <wp:start x="0" y="0"/>
              <wp:lineTo x="0" y="21234"/>
              <wp:lineTo x="20787" y="21234"/>
              <wp:lineTo x="20787" y="0"/>
              <wp:lineTo x="0" y="0"/>
            </wp:wrapPolygon>
          </wp:wrapTight>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2" descr="bwb-logo_70mm-x-86mm_300dpi_cmyk"/>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45529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77536" behindDoc="0" locked="0" layoutInCell="1" allowOverlap="1" wp14:anchorId="79A65BCF" wp14:editId="40E64B28">
          <wp:simplePos x="0" y="0"/>
          <wp:positionH relativeFrom="column">
            <wp:posOffset>-349885</wp:posOffset>
          </wp:positionH>
          <wp:positionV relativeFrom="paragraph">
            <wp:posOffset>-7620</wp:posOffset>
          </wp:positionV>
          <wp:extent cx="1435100" cy="415290"/>
          <wp:effectExtent l="0" t="0" r="0" b="3810"/>
          <wp:wrapNone/>
          <wp:docPr id="1928275335" name="Grafik 3" descr="Ein Bild, das Text, Symbol, Schrif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275335" name="Grafik 3" descr="Ein Bild, das Text, Symbol, Schrift, Logo enthält.&#10;&#10;Automatisch generierte Beschreibung"/>
                  <pic:cNvPicPr/>
                </pic:nvPicPr>
                <pic:blipFill>
                  <a:blip r:embed="rId6">
                    <a:extLst>
                      <a:ext uri="{28A0092B-C50C-407E-A947-70E740481C1C}">
                        <a14:useLocalDpi xmlns:a14="http://schemas.microsoft.com/office/drawing/2010/main" val="0"/>
                      </a:ext>
                    </a:extLst>
                  </a:blip>
                  <a:stretch>
                    <a:fillRect/>
                  </a:stretch>
                </pic:blipFill>
                <pic:spPr>
                  <a:xfrm>
                    <a:off x="0" y="0"/>
                    <a:ext cx="1435100" cy="415290"/>
                  </a:xfrm>
                  <a:prstGeom prst="rect">
                    <a:avLst/>
                  </a:prstGeom>
                </pic:spPr>
              </pic:pic>
            </a:graphicData>
          </a:graphic>
          <wp14:sizeRelH relativeFrom="margin">
            <wp14:pctWidth>0</wp14:pctWidth>
          </wp14:sizeRelH>
          <wp14:sizeRelV relativeFrom="margin">
            <wp14:pctHeight>0</wp14:pctHeight>
          </wp14:sizeRelV>
        </wp:anchor>
      </w:drawing>
    </w:r>
    <w:r w:rsidRPr="000F3686">
      <w:rPr>
        <w:noProof/>
        <w:lang w:eastAsia="de-DE"/>
      </w:rPr>
      <w:drawing>
        <wp:anchor distT="0" distB="0" distL="114300" distR="114300" simplePos="0" relativeHeight="251646464" behindDoc="1" locked="0" layoutInCell="1" allowOverlap="1" wp14:anchorId="4B7CB6D2" wp14:editId="3E1D898C">
          <wp:simplePos x="0" y="0"/>
          <wp:positionH relativeFrom="column">
            <wp:posOffset>3060700</wp:posOffset>
          </wp:positionH>
          <wp:positionV relativeFrom="paragraph">
            <wp:posOffset>-121412</wp:posOffset>
          </wp:positionV>
          <wp:extent cx="559435" cy="562610"/>
          <wp:effectExtent l="0" t="0" r="0" b="8890"/>
          <wp:wrapTight wrapText="bothSides">
            <wp:wrapPolygon edited="0">
              <wp:start x="0" y="0"/>
              <wp:lineTo x="0" y="21210"/>
              <wp:lineTo x="20595" y="21210"/>
              <wp:lineTo x="20595" y="0"/>
              <wp:lineTo x="0" y="0"/>
            </wp:wrapPolygon>
          </wp:wrapTight>
          <wp:docPr id="23" name="Picture 16" descr="Logo BJRK 2006 RGB 300 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6" descr="Logo BJRK 2006 RGB 300 dp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9435" cy="56261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5F7">
      <w:rPr>
        <w:noProof/>
        <w:lang w:eastAsia="de-DE"/>
      </w:rPr>
      <w:t>0</w:t>
    </w:r>
  </w:p>
  <w:p w14:paraId="0AB8ABDF" w14:textId="36782CE4" w:rsidR="0093287B" w:rsidRDefault="0093287B" w:rsidP="0093287B">
    <w:pPr>
      <w:pStyle w:val="Kopfzeile"/>
      <w:tabs>
        <w:tab w:val="clear" w:pos="9072"/>
        <w:tab w:val="right" w:pos="9356"/>
      </w:tabs>
      <w:ind w:left="-567" w:right="-284"/>
      <w:jc w:val="both"/>
      <w:rPr>
        <w:noProof/>
        <w:lang w:eastAsia="de-DE"/>
      </w:rPr>
    </w:pPr>
  </w:p>
  <w:p w14:paraId="69A64EB8" w14:textId="0050D5A7" w:rsidR="0093287B" w:rsidRDefault="0093287B" w:rsidP="0093287B">
    <w:pPr>
      <w:pStyle w:val="Kopfzeile"/>
      <w:tabs>
        <w:tab w:val="clear" w:pos="9072"/>
        <w:tab w:val="right" w:pos="9356"/>
      </w:tabs>
      <w:ind w:left="-567" w:right="-284"/>
      <w:jc w:val="both"/>
      <w:rPr>
        <w:noProof/>
        <w:lang w:eastAsia="de-DE"/>
      </w:rPr>
    </w:pPr>
  </w:p>
  <w:p w14:paraId="2C26D857" w14:textId="2B91B1B3" w:rsidR="0093287B" w:rsidRDefault="0093287B" w:rsidP="0093287B">
    <w:pPr>
      <w:pStyle w:val="Kopfzeile"/>
      <w:tabs>
        <w:tab w:val="clear" w:pos="9072"/>
        <w:tab w:val="right" w:pos="9356"/>
      </w:tabs>
      <w:ind w:left="-567" w:right="-284"/>
      <w:jc w:val="both"/>
      <w:rPr>
        <w:noProof/>
        <w:lang w:eastAsia="de-DE"/>
      </w:rPr>
    </w:pPr>
  </w:p>
  <w:p w14:paraId="69463FDE" w14:textId="186041AE" w:rsidR="0093287B" w:rsidRPr="0093287B" w:rsidRDefault="0093287B" w:rsidP="0093287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6059F"/>
    <w:multiLevelType w:val="hybridMultilevel"/>
    <w:tmpl w:val="C8C6FD9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2E3449D"/>
    <w:multiLevelType w:val="hybridMultilevel"/>
    <w:tmpl w:val="49B052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D365AE3"/>
    <w:multiLevelType w:val="hybridMultilevel"/>
    <w:tmpl w:val="CCD48102"/>
    <w:lvl w:ilvl="0" w:tplc="7C06858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513B7F"/>
    <w:multiLevelType w:val="hybridMultilevel"/>
    <w:tmpl w:val="6E0AF1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3C5D62"/>
    <w:multiLevelType w:val="hybridMultilevel"/>
    <w:tmpl w:val="A36E4D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74653B6"/>
    <w:multiLevelType w:val="multilevel"/>
    <w:tmpl w:val="468012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74C4F21"/>
    <w:multiLevelType w:val="multilevel"/>
    <w:tmpl w:val="DCE85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F510182"/>
    <w:multiLevelType w:val="hybridMultilevel"/>
    <w:tmpl w:val="08C8213A"/>
    <w:lvl w:ilvl="0" w:tplc="0E7E6A14">
      <w:start w:val="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92A41FB"/>
    <w:multiLevelType w:val="hybridMultilevel"/>
    <w:tmpl w:val="DAD6D94C"/>
    <w:lvl w:ilvl="0" w:tplc="51DE068E">
      <w:start w:val="7"/>
      <w:numFmt w:val="bullet"/>
      <w:lvlText w:val=""/>
      <w:lvlJc w:val="left"/>
      <w:pPr>
        <w:tabs>
          <w:tab w:val="num" w:pos="587"/>
        </w:tabs>
        <w:ind w:left="587" w:hanging="227"/>
      </w:pPr>
      <w:rPr>
        <w:rFonts w:ascii="Symbol" w:hAnsi="Symbol" w:hint="default"/>
        <w:sz w:val="22"/>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294363106">
    <w:abstractNumId w:val="0"/>
  </w:num>
  <w:num w:numId="2" w16cid:durableId="430318277">
    <w:abstractNumId w:val="8"/>
  </w:num>
  <w:num w:numId="3" w16cid:durableId="662976024">
    <w:abstractNumId w:val="4"/>
  </w:num>
  <w:num w:numId="4" w16cid:durableId="794446679">
    <w:abstractNumId w:val="1"/>
  </w:num>
  <w:num w:numId="5" w16cid:durableId="1332951112">
    <w:abstractNumId w:val="3"/>
  </w:num>
  <w:num w:numId="6" w16cid:durableId="1641349801">
    <w:abstractNumId w:val="6"/>
  </w:num>
  <w:num w:numId="7" w16cid:durableId="1709140916">
    <w:abstractNumId w:val="5"/>
  </w:num>
  <w:num w:numId="8" w16cid:durableId="157696721">
    <w:abstractNumId w:val="7"/>
  </w:num>
  <w:num w:numId="9" w16cid:durableId="3854201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835"/>
    <w:rsid w:val="000025C7"/>
    <w:rsid w:val="00067D6F"/>
    <w:rsid w:val="000F3686"/>
    <w:rsid w:val="000F7FEC"/>
    <w:rsid w:val="0012241C"/>
    <w:rsid w:val="001351F6"/>
    <w:rsid w:val="001C72FD"/>
    <w:rsid w:val="00214367"/>
    <w:rsid w:val="002545F7"/>
    <w:rsid w:val="0027557A"/>
    <w:rsid w:val="002806C3"/>
    <w:rsid w:val="002A5DA8"/>
    <w:rsid w:val="002B4D48"/>
    <w:rsid w:val="002D6628"/>
    <w:rsid w:val="002E6020"/>
    <w:rsid w:val="00313A4C"/>
    <w:rsid w:val="0034794B"/>
    <w:rsid w:val="00360DF9"/>
    <w:rsid w:val="0039432C"/>
    <w:rsid w:val="003F61F0"/>
    <w:rsid w:val="0043502B"/>
    <w:rsid w:val="00452B8C"/>
    <w:rsid w:val="00470E8A"/>
    <w:rsid w:val="004727D5"/>
    <w:rsid w:val="004A4790"/>
    <w:rsid w:val="004B2C12"/>
    <w:rsid w:val="004B4B0E"/>
    <w:rsid w:val="004D3F79"/>
    <w:rsid w:val="004D463D"/>
    <w:rsid w:val="005459BA"/>
    <w:rsid w:val="00584362"/>
    <w:rsid w:val="005D403F"/>
    <w:rsid w:val="005D5596"/>
    <w:rsid w:val="00620180"/>
    <w:rsid w:val="00695FEE"/>
    <w:rsid w:val="006A633D"/>
    <w:rsid w:val="006E77CB"/>
    <w:rsid w:val="007162E5"/>
    <w:rsid w:val="00720982"/>
    <w:rsid w:val="007A13E0"/>
    <w:rsid w:val="008053CA"/>
    <w:rsid w:val="00836F61"/>
    <w:rsid w:val="00851C2D"/>
    <w:rsid w:val="00861D76"/>
    <w:rsid w:val="00873967"/>
    <w:rsid w:val="00877BDA"/>
    <w:rsid w:val="008D3253"/>
    <w:rsid w:val="008E1FA8"/>
    <w:rsid w:val="00922F3C"/>
    <w:rsid w:val="0093287B"/>
    <w:rsid w:val="00944FD3"/>
    <w:rsid w:val="00945C42"/>
    <w:rsid w:val="00946556"/>
    <w:rsid w:val="009B04E0"/>
    <w:rsid w:val="009B2AD6"/>
    <w:rsid w:val="00A174DC"/>
    <w:rsid w:val="00AD7788"/>
    <w:rsid w:val="00AE7F6E"/>
    <w:rsid w:val="00AF7361"/>
    <w:rsid w:val="00B52F1C"/>
    <w:rsid w:val="00B90531"/>
    <w:rsid w:val="00B92F89"/>
    <w:rsid w:val="00BC58B5"/>
    <w:rsid w:val="00C2009F"/>
    <w:rsid w:val="00C20481"/>
    <w:rsid w:val="00C37BF7"/>
    <w:rsid w:val="00C42A46"/>
    <w:rsid w:val="00C96542"/>
    <w:rsid w:val="00CC47CA"/>
    <w:rsid w:val="00CE726C"/>
    <w:rsid w:val="00D45D0C"/>
    <w:rsid w:val="00D907F0"/>
    <w:rsid w:val="00DA02BB"/>
    <w:rsid w:val="00EC5798"/>
    <w:rsid w:val="00F062CD"/>
    <w:rsid w:val="00F063E8"/>
    <w:rsid w:val="00F11B96"/>
    <w:rsid w:val="00F22B96"/>
    <w:rsid w:val="00F37ACD"/>
    <w:rsid w:val="00F54835"/>
    <w:rsid w:val="00F55FC9"/>
    <w:rsid w:val="00FA05A4"/>
    <w:rsid w:val="00FD148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1F894A8"/>
  <w15:docId w15:val="{DE9DE728-E377-4445-AADA-656663FB1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13A4C"/>
    <w:pPr>
      <w:spacing w:after="0" w:line="240" w:lineRule="atLeast"/>
    </w:pPr>
    <w:rPr>
      <w:color w:val="000000" w:themeColor="text1"/>
      <w:sz w:val="18"/>
    </w:rPr>
  </w:style>
  <w:style w:type="paragraph" w:styleId="berschrift1">
    <w:name w:val="heading 1"/>
    <w:basedOn w:val="Standard"/>
    <w:next w:val="Standard"/>
    <w:link w:val="berschrift1Zchn"/>
    <w:uiPriority w:val="9"/>
    <w:qFormat/>
    <w:rsid w:val="00D45D0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chn"/>
    <w:uiPriority w:val="9"/>
    <w:semiHidden/>
    <w:unhideWhenUsed/>
    <w:qFormat/>
    <w:rsid w:val="00313A4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berschrift5">
    <w:name w:val="heading 5"/>
    <w:basedOn w:val="Standard"/>
    <w:link w:val="berschrift5Zchn"/>
    <w:uiPriority w:val="9"/>
    <w:qFormat/>
    <w:rsid w:val="00C42A46"/>
    <w:pPr>
      <w:spacing w:before="100" w:beforeAutospacing="1" w:after="100" w:afterAutospacing="1" w:line="240" w:lineRule="auto"/>
      <w:outlineLvl w:val="4"/>
    </w:pPr>
    <w:rPr>
      <w:rFonts w:ascii="Times New Roman" w:eastAsia="Times New Roman" w:hAnsi="Times New Roman" w:cs="Times New Roman"/>
      <w:b/>
      <w:bCs/>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42A4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C42A46"/>
  </w:style>
  <w:style w:type="paragraph" w:styleId="Fuzeile">
    <w:name w:val="footer"/>
    <w:basedOn w:val="Standard"/>
    <w:link w:val="FuzeileZchn"/>
    <w:uiPriority w:val="99"/>
    <w:unhideWhenUsed/>
    <w:rsid w:val="00C42A46"/>
    <w:pPr>
      <w:tabs>
        <w:tab w:val="center" w:pos="4536"/>
        <w:tab w:val="right" w:pos="9072"/>
      </w:tabs>
      <w:spacing w:line="240" w:lineRule="auto"/>
    </w:pPr>
  </w:style>
  <w:style w:type="character" w:customStyle="1" w:styleId="FuzeileZchn">
    <w:name w:val="Fußzeile Zchn"/>
    <w:basedOn w:val="Absatz-Standardschriftart"/>
    <w:link w:val="Fuzeile"/>
    <w:uiPriority w:val="99"/>
    <w:rsid w:val="00C42A46"/>
  </w:style>
  <w:style w:type="character" w:customStyle="1" w:styleId="berschrift5Zchn">
    <w:name w:val="Überschrift 5 Zchn"/>
    <w:basedOn w:val="Absatz-Standardschriftart"/>
    <w:link w:val="berschrift5"/>
    <w:uiPriority w:val="9"/>
    <w:rsid w:val="00C42A46"/>
    <w:rPr>
      <w:rFonts w:ascii="Times New Roman" w:eastAsia="Times New Roman" w:hAnsi="Times New Roman" w:cs="Times New Roman"/>
      <w:b/>
      <w:bCs/>
      <w:sz w:val="20"/>
      <w:szCs w:val="20"/>
      <w:lang w:eastAsia="de-DE"/>
    </w:rPr>
  </w:style>
  <w:style w:type="paragraph" w:styleId="StandardWeb">
    <w:name w:val="Normal (Web)"/>
    <w:basedOn w:val="Standard"/>
    <w:uiPriority w:val="99"/>
    <w:unhideWhenUsed/>
    <w:rsid w:val="00C42A4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C42A46"/>
    <w:rPr>
      <w:b/>
      <w:bCs/>
    </w:rPr>
  </w:style>
  <w:style w:type="paragraph" w:styleId="Sprechblasentext">
    <w:name w:val="Balloon Text"/>
    <w:basedOn w:val="Standard"/>
    <w:link w:val="SprechblasentextZchn"/>
    <w:uiPriority w:val="99"/>
    <w:semiHidden/>
    <w:unhideWhenUsed/>
    <w:rsid w:val="000F3686"/>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3686"/>
    <w:rPr>
      <w:rFonts w:ascii="Tahoma" w:hAnsi="Tahoma" w:cs="Tahoma"/>
      <w:sz w:val="16"/>
      <w:szCs w:val="16"/>
    </w:rPr>
  </w:style>
  <w:style w:type="character" w:customStyle="1" w:styleId="berschrift1Zchn">
    <w:name w:val="Überschrift 1 Zchn"/>
    <w:basedOn w:val="Absatz-Standardschriftart"/>
    <w:link w:val="berschrift1"/>
    <w:uiPriority w:val="9"/>
    <w:rsid w:val="00D45D0C"/>
    <w:rPr>
      <w:rFonts w:asciiTheme="majorHAnsi" w:eastAsiaTheme="majorEastAsia" w:hAnsiTheme="majorHAnsi" w:cstheme="majorBidi"/>
      <w:b/>
      <w:bCs/>
      <w:color w:val="365F91" w:themeColor="accent1" w:themeShade="BF"/>
      <w:sz w:val="28"/>
      <w:szCs w:val="28"/>
    </w:rPr>
  </w:style>
  <w:style w:type="paragraph" w:styleId="Listenabsatz">
    <w:name w:val="List Paragraph"/>
    <w:basedOn w:val="Standard"/>
    <w:uiPriority w:val="99"/>
    <w:qFormat/>
    <w:rsid w:val="004A4790"/>
    <w:pPr>
      <w:ind w:left="720"/>
      <w:contextualSpacing/>
    </w:pPr>
  </w:style>
  <w:style w:type="paragraph" w:customStyle="1" w:styleId="Default">
    <w:name w:val="Default"/>
    <w:rsid w:val="004A4790"/>
    <w:pPr>
      <w:autoSpaceDE w:val="0"/>
      <w:autoSpaceDN w:val="0"/>
      <w:adjustRightInd w:val="0"/>
      <w:spacing w:after="0" w:line="240" w:lineRule="auto"/>
    </w:pPr>
    <w:rPr>
      <w:rFonts w:ascii="Arial" w:hAnsi="Arial" w:cs="Arial"/>
      <w:color w:val="000000"/>
      <w:sz w:val="24"/>
      <w:szCs w:val="24"/>
    </w:rPr>
  </w:style>
  <w:style w:type="paragraph" w:styleId="Titel">
    <w:name w:val="Title"/>
    <w:basedOn w:val="Standard"/>
    <w:link w:val="TitelZchn"/>
    <w:qFormat/>
    <w:rsid w:val="008D3253"/>
    <w:pPr>
      <w:spacing w:line="1000" w:lineRule="atLeast"/>
    </w:pPr>
    <w:rPr>
      <w:rFonts w:ascii="Arial" w:eastAsia="Times New Roman" w:hAnsi="Arial" w:cs="Times New Roman"/>
      <w:b/>
      <w:bCs/>
      <w:color w:val="FFFFFF"/>
      <w:kern w:val="28"/>
      <w:sz w:val="90"/>
      <w:szCs w:val="32"/>
      <w:lang w:val="x-none" w:eastAsia="x-none"/>
    </w:rPr>
  </w:style>
  <w:style w:type="character" w:customStyle="1" w:styleId="TitelZchn">
    <w:name w:val="Titel Zchn"/>
    <w:basedOn w:val="Absatz-Standardschriftart"/>
    <w:link w:val="Titel"/>
    <w:rsid w:val="008D3253"/>
    <w:rPr>
      <w:rFonts w:ascii="Arial" w:eastAsia="Times New Roman" w:hAnsi="Arial" w:cs="Times New Roman"/>
      <w:b/>
      <w:bCs/>
      <w:color w:val="FFFFFF"/>
      <w:kern w:val="28"/>
      <w:sz w:val="90"/>
      <w:szCs w:val="32"/>
      <w:lang w:val="x-none" w:eastAsia="x-none"/>
    </w:rPr>
  </w:style>
  <w:style w:type="character" w:customStyle="1" w:styleId="berschrift3Zchn">
    <w:name w:val="Überschrift 3 Zchn"/>
    <w:basedOn w:val="Absatz-Standardschriftart"/>
    <w:link w:val="berschrift3"/>
    <w:uiPriority w:val="9"/>
    <w:semiHidden/>
    <w:rsid w:val="00313A4C"/>
    <w:rPr>
      <w:rFonts w:asciiTheme="majorHAnsi" w:eastAsiaTheme="majorEastAsia" w:hAnsiTheme="majorHAnsi" w:cstheme="majorBidi"/>
      <w:color w:val="243F60" w:themeColor="accent1" w:themeShade="7F"/>
      <w:sz w:val="24"/>
      <w:szCs w:val="24"/>
    </w:rPr>
  </w:style>
  <w:style w:type="character" w:styleId="Hyperlink">
    <w:name w:val="Hyperlink"/>
    <w:basedOn w:val="Absatz-Standardschriftart"/>
    <w:uiPriority w:val="99"/>
    <w:unhideWhenUsed/>
    <w:rsid w:val="00313A4C"/>
    <w:rPr>
      <w:color w:val="0000FF" w:themeColor="hyperlink"/>
      <w:u w:val="single"/>
    </w:rPr>
  </w:style>
  <w:style w:type="paragraph" w:customStyle="1" w:styleId="HeadlineTitel">
    <w:name w:val="Headline Titel"/>
    <w:basedOn w:val="Standard"/>
    <w:qFormat/>
    <w:rsid w:val="00313A4C"/>
    <w:pPr>
      <w:spacing w:before="200" w:line="864" w:lineRule="exact"/>
    </w:pPr>
    <w:rPr>
      <w:b/>
      <w:sz w:val="72"/>
    </w:rPr>
  </w:style>
  <w:style w:type="character" w:styleId="NichtaufgelsteErwhnung">
    <w:name w:val="Unresolved Mention"/>
    <w:basedOn w:val="Absatz-Standardschriftart"/>
    <w:uiPriority w:val="99"/>
    <w:semiHidden/>
    <w:unhideWhenUsed/>
    <w:rsid w:val="008053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5249304">
      <w:bodyDiv w:val="1"/>
      <w:marLeft w:val="0"/>
      <w:marRight w:val="0"/>
      <w:marTop w:val="0"/>
      <w:marBottom w:val="0"/>
      <w:divBdr>
        <w:top w:val="none" w:sz="0" w:space="0" w:color="auto"/>
        <w:left w:val="none" w:sz="0" w:space="0" w:color="auto"/>
        <w:bottom w:val="none" w:sz="0" w:space="0" w:color="auto"/>
        <w:right w:val="none" w:sz="0" w:space="0" w:color="auto"/>
      </w:divBdr>
      <w:divsChild>
        <w:div w:id="907882751">
          <w:marLeft w:val="0"/>
          <w:marRight w:val="0"/>
          <w:marTop w:val="0"/>
          <w:marBottom w:val="0"/>
          <w:divBdr>
            <w:top w:val="none" w:sz="0" w:space="0" w:color="auto"/>
            <w:left w:val="none" w:sz="0" w:space="0" w:color="auto"/>
            <w:bottom w:val="none" w:sz="0" w:space="0" w:color="auto"/>
            <w:right w:val="none" w:sz="0" w:space="0" w:color="auto"/>
          </w:divBdr>
          <w:divsChild>
            <w:div w:id="1061639632">
              <w:marLeft w:val="0"/>
              <w:marRight w:val="0"/>
              <w:marTop w:val="0"/>
              <w:marBottom w:val="0"/>
              <w:divBdr>
                <w:top w:val="none" w:sz="0" w:space="0" w:color="auto"/>
                <w:left w:val="none" w:sz="0" w:space="0" w:color="auto"/>
                <w:bottom w:val="none" w:sz="0" w:space="0" w:color="auto"/>
                <w:right w:val="none" w:sz="0" w:space="0" w:color="auto"/>
              </w:divBdr>
              <w:divsChild>
                <w:div w:id="917590170">
                  <w:marLeft w:val="0"/>
                  <w:marRight w:val="0"/>
                  <w:marTop w:val="0"/>
                  <w:marBottom w:val="0"/>
                  <w:divBdr>
                    <w:top w:val="none" w:sz="0" w:space="0" w:color="auto"/>
                    <w:left w:val="none" w:sz="0" w:space="0" w:color="auto"/>
                    <w:bottom w:val="none" w:sz="0" w:space="0" w:color="auto"/>
                    <w:right w:val="none" w:sz="0" w:space="0" w:color="auto"/>
                  </w:divBdr>
                  <w:divsChild>
                    <w:div w:id="1108505533">
                      <w:marLeft w:val="0"/>
                      <w:marRight w:val="0"/>
                      <w:marTop w:val="0"/>
                      <w:marBottom w:val="0"/>
                      <w:divBdr>
                        <w:top w:val="none" w:sz="0" w:space="0" w:color="auto"/>
                        <w:left w:val="none" w:sz="0" w:space="0" w:color="auto"/>
                        <w:bottom w:val="none" w:sz="0" w:space="0" w:color="auto"/>
                        <w:right w:val="none" w:sz="0" w:space="0" w:color="auto"/>
                      </w:divBdr>
                      <w:divsChild>
                        <w:div w:id="1697464736">
                          <w:marLeft w:val="0"/>
                          <w:marRight w:val="0"/>
                          <w:marTop w:val="0"/>
                          <w:marBottom w:val="0"/>
                          <w:divBdr>
                            <w:top w:val="none" w:sz="0" w:space="0" w:color="auto"/>
                            <w:left w:val="none" w:sz="0" w:space="0" w:color="auto"/>
                            <w:bottom w:val="none" w:sz="0" w:space="0" w:color="auto"/>
                            <w:right w:val="none" w:sz="0" w:space="0" w:color="auto"/>
                          </w:divBdr>
                          <w:divsChild>
                            <w:div w:id="1695501063">
                              <w:marLeft w:val="0"/>
                              <w:marRight w:val="0"/>
                              <w:marTop w:val="0"/>
                              <w:marBottom w:val="0"/>
                              <w:divBdr>
                                <w:top w:val="none" w:sz="0" w:space="0" w:color="auto"/>
                                <w:left w:val="none" w:sz="0" w:space="0" w:color="auto"/>
                                <w:bottom w:val="none" w:sz="0" w:space="0" w:color="auto"/>
                                <w:right w:val="none" w:sz="0" w:space="0" w:color="auto"/>
                              </w:divBdr>
                              <w:divsChild>
                                <w:div w:id="399988251">
                                  <w:marLeft w:val="0"/>
                                  <w:marRight w:val="0"/>
                                  <w:marTop w:val="0"/>
                                  <w:marBottom w:val="0"/>
                                  <w:divBdr>
                                    <w:top w:val="none" w:sz="0" w:space="0" w:color="auto"/>
                                    <w:left w:val="none" w:sz="0" w:space="0" w:color="auto"/>
                                    <w:bottom w:val="none" w:sz="0" w:space="0" w:color="auto"/>
                                    <w:right w:val="none" w:sz="0" w:space="0" w:color="auto"/>
                                  </w:divBdr>
                                </w:div>
                                <w:div w:id="167209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9730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rk-bayern.de" TargetMode="External"/><Relationship Id="rId13" Type="http://schemas.openxmlformats.org/officeDocument/2006/relationships/hyperlink" Target="https://jrk-bayern.de/verhaltenskodex-zur-gewaltpraeventio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jrk-bayern.de/stop-augen-au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3" Type="http://schemas.openxmlformats.org/officeDocument/2006/relationships/image" Target="media/image9.jpg"/><Relationship Id="rId7" Type="http://schemas.openxmlformats.org/officeDocument/2006/relationships/image" Target="media/image13.jpe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jpg"/><Relationship Id="rId5" Type="http://schemas.openxmlformats.org/officeDocument/2006/relationships/image" Target="media/image11.TIF"/><Relationship Id="rId4" Type="http://schemas.openxmlformats.org/officeDocument/2006/relationships/image" Target="media/image1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24229-4C8D-41B3-A194-A687D1550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1804</Words>
  <Characters>11366</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Bayerisches Rotes Kreuz</Company>
  <LinksUpToDate>false</LinksUpToDate>
  <CharactersWithSpaces>13144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Widmann, Stefanie</dc:creator>
  <cp:lastModifiedBy>Helmel, Pia</cp:lastModifiedBy>
  <cp:revision>12</cp:revision>
  <cp:lastPrinted>2018-02-23T13:40:00Z</cp:lastPrinted>
  <dcterms:created xsi:type="dcterms:W3CDTF">2024-01-19T09:45:00Z</dcterms:created>
  <dcterms:modified xsi:type="dcterms:W3CDTF">2024-03-20T08:29:00Z</dcterms:modified>
</cp:coreProperties>
</file>